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558BD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行政检查主体公示</w:t>
      </w:r>
    </w:p>
    <w:p w14:paraId="031CA300">
      <w:pPr>
        <w:pStyle w:val="2"/>
        <w:keepNext w:val="0"/>
        <w:keepLines w:val="0"/>
        <w:widowControl/>
        <w:suppressLineNumbers w:val="0"/>
        <w:ind w:lef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根据《国务院办公厅关于严格规范涉企行政检查的意见》（国办发〔2024〕54号）和省政府办公厅《关于进一步规范涉企行政检查若干措施的通知》（苏政办发〔2025〕14号）《江苏省行政执法监督办法》（江苏省人民政府令第176号）要求，现予公布行政检查主体。</w:t>
      </w:r>
    </w:p>
    <w:p w14:paraId="455999D3">
      <w:pPr>
        <w:pStyle w:val="2"/>
        <w:keepNext w:val="0"/>
        <w:keepLines w:val="0"/>
        <w:widowControl/>
        <w:suppressLineNumbers w:val="0"/>
        <w:ind w:lef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行政检查主体：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常州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天宁区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兰陵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街道办事处</w:t>
      </w:r>
    </w:p>
    <w:p w14:paraId="11A308B6"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行政检查法律依据：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1、《区政府关于在郑陆镇和各街道开展相对集中行政处罚权工作的决定》（常天政发〔2021〕72号） </w:t>
      </w:r>
    </w:p>
    <w:p w14:paraId="4D41BC69"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2、《区政府办公室关于印发〈常州市天宁区郑陆镇相对集中行使的行政处罚权目录清单〉和〈常州市天宁区各街道相对集中行使的行政处罚权目录清单〉的通知》（常天政办〔2021〕34号）</w:t>
      </w:r>
      <w:bookmarkStart w:id="0" w:name="_GoBack"/>
      <w:bookmarkEnd w:id="0"/>
    </w:p>
    <w:p w14:paraId="183A8E8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6E9CF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B330A"/>
    <w:rsid w:val="7F1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2025-06-30T07:18:00Z</dcterms:created>
  <dc:creator>微光之子</dc:creator>
  <cp:lastModifiedBy>微光之子</cp:lastModifiedBy>
  <dcterms:modified xsi:type="dcterms:W3CDTF">2025-06-30T07:30:24Z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80A39BE91D5F4AD9AEA8BDAD4BE98C84_11</vt:lpwstr>
  </property>
  <property fmtid="{D5CDD505-2E9C-101B-9397-08002B2CF9AE}" pid="4" name="KSOTemplateDocerSaveRecord">
    <vt:lpwstr>eyJoZGlkIjoiODZkMGQ0ZDU4OTcxNjk2Y2U5MWI1OTA0YmJiMzZkMmQiLCJ1c2VySWQiOiIxNTA1OTE2MTYyIn0=</vt:lpwstr>
  </property>
</Properties>
</file>