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50" w:lineRule="exac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w:t>
      </w:r>
    </w:p>
    <w:p>
      <w:pPr>
        <w:adjustRightInd w:val="0"/>
        <w:snapToGrid w:val="0"/>
        <w:spacing w:line="550" w:lineRule="exact"/>
        <w:jc w:val="center"/>
        <w:rPr>
          <w:rFonts w:ascii="Times New Roman" w:hAnsi="Times New Roman" w:eastAsia="仿宋_GB2312" w:cs="Times New Roman"/>
          <w:snapToGrid w:val="0"/>
          <w:color w:val="000000" w:themeColor="text1"/>
          <w:sz w:val="32"/>
          <w:szCs w:val="32"/>
          <w14:textFill>
            <w14:solidFill>
              <w14:schemeClr w14:val="tx1"/>
            </w14:solidFill>
          </w14:textFill>
        </w:rPr>
      </w:pPr>
    </w:p>
    <w:p>
      <w:pPr>
        <w:adjustRightInd w:val="0"/>
        <w:snapToGrid w:val="0"/>
        <w:spacing w:line="550" w:lineRule="exact"/>
        <w:jc w:val="center"/>
        <w:rPr>
          <w:rFonts w:ascii="方正小标宋简体" w:hAnsi="Times New Roman" w:eastAsia="方正小标宋简体" w:cs="Times New Roman"/>
          <w:snapToGrid w:val="0"/>
          <w:color w:val="000000" w:themeColor="text1"/>
          <w:sz w:val="44"/>
          <w:szCs w:val="44"/>
          <w14:textFill>
            <w14:solidFill>
              <w14:schemeClr w14:val="tx1"/>
            </w14:solidFill>
          </w14:textFill>
        </w:rPr>
      </w:pPr>
      <w:r>
        <w:rPr>
          <w:rFonts w:hint="eastAsia" w:ascii="方正小标宋简体" w:hAnsi="Times New Roman" w:eastAsia="方正小标宋简体" w:cs="Times New Roman"/>
          <w:snapToGrid w:val="0"/>
          <w:color w:val="000000" w:themeColor="text1"/>
          <w:sz w:val="44"/>
          <w:szCs w:val="44"/>
          <w14:textFill>
            <w14:solidFill>
              <w14:schemeClr w14:val="tx1"/>
            </w14:solidFill>
          </w14:textFill>
        </w:rPr>
        <w:t>2022常州“国际智造”创新创业大赛工作方案</w:t>
      </w:r>
    </w:p>
    <w:p>
      <w:pPr>
        <w:overflowPunct w:val="0"/>
        <w:autoSpaceDE w:val="0"/>
        <w:autoSpaceDN w:val="0"/>
        <w:adjustRightInd w:val="0"/>
        <w:snapToGrid w:val="0"/>
        <w:spacing w:line="550" w:lineRule="exact"/>
        <w:jc w:val="center"/>
        <w:rPr>
          <w:rFonts w:ascii="Times New Roman" w:hAnsi="Times New Roman" w:eastAsia="仿宋_GB2312" w:cs="Times New Roman"/>
          <w:snapToGrid w:val="0"/>
          <w:color w:val="000000" w:themeColor="text1"/>
          <w:sz w:val="32"/>
          <w:szCs w:val="32"/>
          <w14:textFill>
            <w14:solidFill>
              <w14:schemeClr w14:val="tx1"/>
            </w14:solidFill>
          </w14:textFill>
        </w:rPr>
      </w:pPr>
    </w:p>
    <w:p>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一、大赛目的</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深入贯彻市委</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第</w:t>
      </w:r>
      <w:bookmarkStart w:id="0" w:name="_GoBack"/>
      <w:bookmarkEnd w:id="0"/>
      <w:r>
        <w:rPr>
          <w:rFonts w:ascii="Times New Roman" w:hAnsi="Times New Roman" w:eastAsia="仿宋_GB2312" w:cs="Times New Roman"/>
          <w:snapToGrid w:val="0"/>
          <w:color w:val="000000" w:themeColor="text1"/>
          <w:kern w:val="0"/>
          <w:sz w:val="32"/>
          <w:szCs w:val="32"/>
          <w14:textFill>
            <w14:solidFill>
              <w14:schemeClr w14:val="tx1"/>
            </w14:solidFill>
          </w14:textFill>
        </w:rPr>
        <w:t>十三次党代会精神，落实市委市政府全力推进“532”发展战略，奋力推动常州走在社会主义现代化建设前列部署，聚焦“国际化智造名城、长三角中轴枢纽”城市定位，全面实施《常州市“十四五”科技创新发展规划》，搭建创新创业公共服务平台，营造“大众创业万众创新”的良好环境，打造全国青年创新创业最向往的城市，进一步激发全市创新创业热情和主体活力，大力吸引国内外优秀团队及企业到常州创新创业，集聚高质量发展动能，建设创新引领、人才汇聚的现代化常州。</w:t>
      </w:r>
    </w:p>
    <w:p>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二、大赛主题</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遇常州</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创未来</w:t>
      </w:r>
    </w:p>
    <w:p>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三、组织机构</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b/>
          <w:snapToGrid w:val="0"/>
          <w:color w:val="000000" w:themeColor="text1"/>
          <w:kern w:val="0"/>
          <w:sz w:val="32"/>
          <w:szCs w:val="32"/>
          <w14:textFill>
            <w14:solidFill>
              <w14:schemeClr w14:val="tx1"/>
            </w14:solidFill>
          </w14:textFill>
        </w:rPr>
        <w:t>指导单位：</w:t>
      </w: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常州市创新委员会</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b/>
          <w:snapToGrid w:val="0"/>
          <w:color w:val="000000" w:themeColor="text1"/>
          <w:kern w:val="0"/>
          <w:sz w:val="32"/>
          <w:szCs w:val="32"/>
          <w14:textFill>
            <w14:solidFill>
              <w14:schemeClr w14:val="tx1"/>
            </w14:solidFill>
          </w14:textFill>
        </w:rPr>
        <w:t>主办单位：</w:t>
      </w: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常州市创新委员会办公室</w:t>
      </w:r>
    </w:p>
    <w:p>
      <w:pPr>
        <w:overflowPunct w:val="0"/>
        <w:autoSpaceDE w:val="0"/>
        <w:autoSpaceDN w:val="0"/>
        <w:adjustRightInd w:val="0"/>
        <w:snapToGrid w:val="0"/>
        <w:spacing w:line="550" w:lineRule="exact"/>
        <w:ind w:firstLine="2304" w:firstLineChars="720"/>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常州市科技局</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b/>
          <w:snapToGrid w:val="0"/>
          <w:color w:val="000000" w:themeColor="text1"/>
          <w:kern w:val="0"/>
          <w:sz w:val="32"/>
          <w:szCs w:val="32"/>
          <w14:textFill>
            <w14:solidFill>
              <w14:schemeClr w14:val="tx1"/>
            </w14:solidFill>
          </w14:textFill>
        </w:rPr>
        <w:t>协办单位：</w:t>
      </w: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常州市委组织部（市人才办）</w:t>
      </w:r>
    </w:p>
    <w:p>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常州市委宣传部</w:t>
      </w:r>
    </w:p>
    <w:p>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常州市委统战部（市侨办）</w:t>
      </w:r>
    </w:p>
    <w:p>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常州科教城管委会</w:t>
      </w:r>
    </w:p>
    <w:p>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常州市发改委</w:t>
      </w:r>
    </w:p>
    <w:p>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常州市教育局</w:t>
      </w:r>
    </w:p>
    <w:p>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常州市工信局</w:t>
      </w:r>
    </w:p>
    <w:p>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常州市财政局</w:t>
      </w:r>
    </w:p>
    <w:p>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常州市人社局</w:t>
      </w:r>
    </w:p>
    <w:p>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常州市自然资源和规划局</w:t>
      </w:r>
    </w:p>
    <w:p>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常州市金融监管局</w:t>
      </w:r>
    </w:p>
    <w:p>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常州市总工会</w:t>
      </w:r>
    </w:p>
    <w:p>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常州团市委</w:t>
      </w:r>
    </w:p>
    <w:p>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常州市妇联</w:t>
      </w:r>
    </w:p>
    <w:p>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常州市工商联</w:t>
      </w:r>
    </w:p>
    <w:p>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常州市欧美同学会</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b/>
          <w:snapToGrid w:val="0"/>
          <w:color w:val="000000" w:themeColor="text1"/>
          <w:kern w:val="0"/>
          <w:sz w:val="32"/>
          <w:szCs w:val="32"/>
          <w14:textFill>
            <w14:solidFill>
              <w14:schemeClr w14:val="tx1"/>
            </w14:solidFill>
          </w14:textFill>
        </w:rPr>
        <w:t>承办单位：</w:t>
      </w: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常州市生产力发展中心</w:t>
      </w:r>
    </w:p>
    <w:p>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常州市科技资源统筹服务中心</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b/>
          <w:snapToGrid w:val="0"/>
          <w:color w:val="000000" w:themeColor="text1"/>
          <w:kern w:val="0"/>
          <w:sz w:val="32"/>
          <w:szCs w:val="32"/>
          <w14:textFill>
            <w14:solidFill>
              <w14:schemeClr w14:val="tx1"/>
            </w14:solidFill>
          </w14:textFill>
        </w:rPr>
        <w:t>支持单位：</w:t>
      </w:r>
      <w:r>
        <w:rPr>
          <w:rFonts w:ascii="Times New Roman" w:hAnsi="Times New Roman" w:eastAsia="仿宋_GB2312" w:cs="Times New Roman"/>
          <w:snapToGrid w:val="0"/>
          <w:color w:val="000000" w:themeColor="text1"/>
          <w:kern w:val="0"/>
          <w:sz w:val="32"/>
          <w:szCs w:val="32"/>
          <w14:textFill>
            <w14:solidFill>
              <w14:schemeClr w14:val="tx1"/>
            </w14:solidFill>
          </w14:textFill>
        </w:rPr>
        <w:t>常州投资集团有限公司，各辖市、区科技局和常州经开区科技金融局，各高新区科技局</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b/>
          <w:snapToGrid w:val="0"/>
          <w:color w:val="000000" w:themeColor="text1"/>
          <w:kern w:val="0"/>
          <w:sz w:val="32"/>
          <w:szCs w:val="32"/>
          <w14:textFill>
            <w14:solidFill>
              <w14:schemeClr w14:val="tx1"/>
            </w14:solidFill>
          </w14:textFill>
        </w:rPr>
        <w:t>配合单位：</w:t>
      </w:r>
      <w:r>
        <w:rPr>
          <w:rFonts w:ascii="Times New Roman" w:hAnsi="Times New Roman" w:eastAsia="仿宋_GB2312" w:cs="Times New Roman"/>
          <w:snapToGrid w:val="0"/>
          <w:color w:val="000000" w:themeColor="text1"/>
          <w:kern w:val="0"/>
          <w:sz w:val="32"/>
          <w:szCs w:val="32"/>
          <w14:textFill>
            <w14:solidFill>
              <w14:schemeClr w14:val="tx1"/>
            </w14:solidFill>
          </w14:textFill>
        </w:rPr>
        <w:t>各有关科技园区，各众创空间、科技企业孵化器、加速器，科技服务机构、科技招商中心，各行业协会、产业技术创新战略联盟，中以、中德等国际合作产业园和技术转移机构</w:t>
      </w:r>
    </w:p>
    <w:p>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四、参赛要求</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2022常州“国际智造”创新创业大赛（以下简称“大赛”）按照团队组、初创企业组和成长企业组进行比赛。结合我市“双招双引”工作需要，大赛重点支持领军型创新创业人才领衔参赛，鼓励我市“名城名校合作行创新创业赢未来”活动征集的入选项目、海外创业团队和创业项目等参赛。</w:t>
      </w:r>
    </w:p>
    <w:p>
      <w:pPr>
        <w:overflowPunct w:val="0"/>
        <w:autoSpaceDE w:val="0"/>
        <w:autoSpaceDN w:val="0"/>
        <w:adjustRightInd w:val="0"/>
        <w:snapToGrid w:val="0"/>
        <w:spacing w:line="550" w:lineRule="exact"/>
        <w:ind w:firstLine="640" w:firstLineChars="200"/>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为强化科技支撑疫情防控，本次大赛将优先支持在生物医药、医疗装备、人工智能、大数据、智能制造等领域，提供疫情防控解决方案的优秀创新创业项目，促进更多疫情防控科技成果在我市落地生根。</w:t>
      </w:r>
    </w:p>
    <w:p>
      <w:pPr>
        <w:overflowPunct w:val="0"/>
        <w:autoSpaceDE w:val="0"/>
        <w:autoSpaceDN w:val="0"/>
        <w:adjustRightInd w:val="0"/>
        <w:snapToGrid w:val="0"/>
        <w:spacing w:line="550" w:lineRule="exact"/>
        <w:ind w:firstLine="641"/>
        <w:rPr>
          <w:rFonts w:ascii="Times New Roman" w:hAnsi="Times New Roman" w:eastAsia="仿宋_GB2312" w:cs="Times New Roman"/>
          <w:i/>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参赛团队或企业如在申报材料、比赛过程中出现弄虚作假、侵犯知识产权等行为，不论处在大赛何种阶段或赛后，立即取消比赛资格、撤销所有奖项及奖励、取消市级相关科技计划申报资格、记入信用档案，并追究有关单位和人员相关法律责任。团队和企业报名时签订参赛承诺书，并作为附件资料上传至大赛报名平台。</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曾在前六届常州市创新创业大赛、前九届“创业江苏”科技创业大赛及前十届中国创新创业大赛总决赛获一、二、三等奖的团队或企业的研发内容相同或相近的项目不得参加本届大赛。</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每个参赛团队或企业限申报一个参赛项目。</w:t>
      </w:r>
    </w:p>
    <w:p>
      <w:pPr>
        <w:overflowPunct w:val="0"/>
        <w:autoSpaceDE w:val="0"/>
        <w:autoSpaceDN w:val="0"/>
        <w:adjustRightInd w:val="0"/>
        <w:snapToGrid w:val="0"/>
        <w:spacing w:line="550" w:lineRule="exact"/>
        <w:ind w:firstLine="641"/>
        <w:rPr>
          <w:rFonts w:ascii="Times New Roman" w:hAnsi="Times New Roman" w:eastAsia="楷体_GB2312" w:cs="Times New Roman"/>
          <w:b/>
          <w:snapToGrid w:val="0"/>
          <w:color w:val="000000" w:themeColor="text1"/>
          <w:kern w:val="0"/>
          <w:sz w:val="32"/>
          <w:szCs w:val="32"/>
          <w14:textFill>
            <w14:solidFill>
              <w14:schemeClr w14:val="tx1"/>
            </w14:solidFill>
          </w14:textFill>
        </w:rPr>
      </w:pPr>
      <w:r>
        <w:rPr>
          <w:rFonts w:ascii="Times New Roman" w:hAnsi="Times New Roman" w:eastAsia="楷体_GB2312" w:cs="Times New Roman"/>
          <w:b/>
          <w:snapToGrid w:val="0"/>
          <w:color w:val="000000" w:themeColor="text1"/>
          <w:kern w:val="0"/>
          <w:sz w:val="32"/>
          <w:szCs w:val="32"/>
          <w14:textFill>
            <w14:solidFill>
              <w14:schemeClr w14:val="tx1"/>
            </w14:solidFill>
          </w14:textFill>
        </w:rPr>
        <w:t>（一）团队组参赛条件</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设置团队组旨在鼓励海归创业者、科技人员、企业高管及连续创业者、大学生等各类青年创业者等在常创办企业，开展技术创新及商业模式创新，推动天使、创投资本与技术的结合，形成常州未来产业发展新动力。</w:t>
      </w:r>
    </w:p>
    <w:p>
      <w:pPr>
        <w:overflowPunct w:val="0"/>
        <w:autoSpaceDE w:val="0"/>
        <w:autoSpaceDN w:val="0"/>
        <w:adjustRightInd w:val="0"/>
        <w:snapToGrid w:val="0"/>
        <w:spacing w:line="550" w:lineRule="exact"/>
        <w:ind w:firstLine="641"/>
        <w:rPr>
          <w:rFonts w:ascii="Times New Roman" w:hAnsi="Times New Roman" w:eastAsia="仿宋_GB2312" w:cs="Times New Roman"/>
          <w:b/>
          <w:snapToGrid w:val="0"/>
          <w:color w:val="000000" w:themeColor="text1"/>
          <w:kern w:val="0"/>
          <w:sz w:val="32"/>
          <w:szCs w:val="32"/>
          <w14:textFill>
            <w14:solidFill>
              <w14:schemeClr w14:val="tx1"/>
            </w14:solidFill>
          </w14:textFill>
        </w:rPr>
      </w:pPr>
      <w:r>
        <w:rPr>
          <w:rFonts w:ascii="Times New Roman" w:hAnsi="Times New Roman" w:eastAsia="仿宋_GB2312" w:cs="Times New Roman"/>
          <w:b/>
          <w:snapToGrid w:val="0"/>
          <w:color w:val="000000" w:themeColor="text1"/>
          <w:kern w:val="0"/>
          <w:sz w:val="32"/>
          <w:szCs w:val="32"/>
          <w14:textFill>
            <w14:solidFill>
              <w14:schemeClr w14:val="tx1"/>
            </w14:solidFill>
          </w14:textFill>
        </w:rPr>
        <w:t>参赛条件：</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1</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参赛项目在报名截止前尚未在国内注册成立企业、拥有科技创新成果和创业计划的团队（如海外回国创业人员、进入创业实施阶段的优秀科技团队、大学生创业团队等）。</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2</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核心团队成员不少于3人。</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3</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计划2022年11月30日前在我市注册成立企业。</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4</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参赛项目的产品、技术等归属参赛团队，相关知识产权权属人为核心团队成员，或核心团队成员通过受让、受赠等方式</w:t>
      </w:r>
      <w:r>
        <w:rPr>
          <w:rFonts w:ascii="Times New Roman" w:hAnsi="Times New Roman" w:eastAsia="仿宋_GB2312" w:cs="Times New Roman"/>
          <w:snapToGrid w:val="0"/>
          <w:color w:val="000000" w:themeColor="text1"/>
          <w:spacing w:val="-10"/>
          <w:kern w:val="0"/>
          <w:sz w:val="32"/>
          <w:szCs w:val="32"/>
          <w14:textFill>
            <w14:solidFill>
              <w14:schemeClr w14:val="tx1"/>
            </w14:solidFill>
          </w14:textFill>
        </w:rPr>
        <w:t>获得上述知识产权的所有权，与其他单位或个人无知识产权等纠纷。</w:t>
      </w:r>
    </w:p>
    <w:p>
      <w:pPr>
        <w:overflowPunct w:val="0"/>
        <w:autoSpaceDE w:val="0"/>
        <w:autoSpaceDN w:val="0"/>
        <w:adjustRightInd w:val="0"/>
        <w:snapToGrid w:val="0"/>
        <w:spacing w:line="550" w:lineRule="exact"/>
        <w:ind w:firstLine="641"/>
        <w:rPr>
          <w:rFonts w:ascii="Times New Roman" w:hAnsi="Times New Roman" w:eastAsia="楷体_GB2312" w:cs="Times New Roman"/>
          <w:b/>
          <w:snapToGrid w:val="0"/>
          <w:color w:val="000000" w:themeColor="text1"/>
          <w:kern w:val="0"/>
          <w:sz w:val="32"/>
          <w:szCs w:val="32"/>
          <w14:textFill>
            <w14:solidFill>
              <w14:schemeClr w14:val="tx1"/>
            </w14:solidFill>
          </w14:textFill>
        </w:rPr>
      </w:pPr>
      <w:r>
        <w:rPr>
          <w:rFonts w:ascii="Times New Roman" w:hAnsi="Times New Roman" w:eastAsia="楷体_GB2312" w:cs="Times New Roman"/>
          <w:b/>
          <w:snapToGrid w:val="0"/>
          <w:color w:val="000000" w:themeColor="text1"/>
          <w:kern w:val="0"/>
          <w:sz w:val="32"/>
          <w:szCs w:val="32"/>
          <w14:textFill>
            <w14:solidFill>
              <w14:schemeClr w14:val="tx1"/>
            </w14:solidFill>
          </w14:textFill>
        </w:rPr>
        <w:t>（二）企业组参赛条件</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设置企业组旨在加快推进高端科技人才创业，增强科技型中小企业技术创新能力，加快培育一批科技“小巨人”企业。</w:t>
      </w:r>
    </w:p>
    <w:p>
      <w:pPr>
        <w:overflowPunct w:val="0"/>
        <w:autoSpaceDE w:val="0"/>
        <w:autoSpaceDN w:val="0"/>
        <w:adjustRightInd w:val="0"/>
        <w:snapToGrid w:val="0"/>
        <w:spacing w:line="550" w:lineRule="exact"/>
        <w:ind w:firstLine="641"/>
        <w:rPr>
          <w:rFonts w:ascii="Times New Roman" w:hAnsi="Times New Roman" w:eastAsia="仿宋_GB2312" w:cs="Times New Roman"/>
          <w:b/>
          <w:snapToGrid w:val="0"/>
          <w:color w:val="000000" w:themeColor="text1"/>
          <w:kern w:val="0"/>
          <w:sz w:val="32"/>
          <w:szCs w:val="32"/>
          <w14:textFill>
            <w14:solidFill>
              <w14:schemeClr w14:val="tx1"/>
            </w14:solidFill>
          </w14:textFill>
        </w:rPr>
      </w:pPr>
      <w:r>
        <w:rPr>
          <w:rFonts w:ascii="Times New Roman" w:hAnsi="Times New Roman" w:eastAsia="仿宋_GB2312" w:cs="Times New Roman"/>
          <w:b/>
          <w:snapToGrid w:val="0"/>
          <w:color w:val="000000" w:themeColor="text1"/>
          <w:kern w:val="0"/>
          <w:sz w:val="32"/>
          <w:szCs w:val="32"/>
          <w14:textFill>
            <w14:solidFill>
              <w14:schemeClr w14:val="tx1"/>
            </w14:solidFill>
          </w14:textFill>
        </w:rPr>
        <w:t>参赛条件：</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1</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企业具有创新能力和高成长潜力，主要从事高新技术产品研发、制造、服务等业务。</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2</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至少拥有一项有效自主知识产权且无产权纠纷。</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3</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企业经营规范、社会信誉良好、无不良记录，且为非上市企业。</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4</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企业组分初创企业组和成长企业组。工商注册</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日期</w:t>
      </w:r>
      <w:r>
        <w:rPr>
          <w:rFonts w:ascii="Times New Roman" w:hAnsi="Times New Roman" w:eastAsia="仿宋_GB2312" w:cs="Times New Roman"/>
          <w:snapToGrid w:val="0"/>
          <w:color w:val="000000" w:themeColor="text1"/>
          <w:kern w:val="0"/>
          <w:sz w:val="32"/>
          <w:szCs w:val="32"/>
          <w14:textFill>
            <w14:solidFill>
              <w14:schemeClr w14:val="tx1"/>
            </w14:solidFill>
          </w14:textFill>
        </w:rPr>
        <w:t>在2021年1月1日（含）之后的企业参加初创企业组比赛，其他企业参加成长企业组比赛。</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5</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企业2021年营业收入不超过2亿元人民币，企业工商注册地址在常州市境内。</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6</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报名截止前成长组企业需完成科技型中小企业备案信息填报并提交（暂不要求取得入库登记编号，登记网址：www.innofund.gov.cn）；对初创组企业不作此项要求</w:t>
      </w:r>
      <w:r>
        <w:rPr>
          <w:rFonts w:ascii="Times New Roman" w:hAnsi="Times New Roman" w:eastAsia="仿宋_GB2312" w:cs="Times New Roman"/>
          <w:snapToGrid w:val="0"/>
          <w:color w:val="000000" w:themeColor="text1"/>
          <w:kern w:val="0"/>
          <w:sz w:val="32"/>
          <w:szCs w:val="32"/>
          <w14:textFill>
            <w14:solidFill>
              <w14:schemeClr w14:val="tx1"/>
            </w14:solidFill>
          </w14:textFill>
        </w:rPr>
        <w:t>。</w:t>
      </w:r>
    </w:p>
    <w:p>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五、赛事安排</w:t>
      </w:r>
    </w:p>
    <w:p>
      <w:pPr>
        <w:overflowPunct w:val="0"/>
        <w:autoSpaceDE w:val="0"/>
        <w:autoSpaceDN w:val="0"/>
        <w:adjustRightInd w:val="0"/>
        <w:snapToGrid w:val="0"/>
        <w:spacing w:line="550" w:lineRule="exact"/>
        <w:ind w:firstLine="641"/>
        <w:rPr>
          <w:rFonts w:ascii="Times New Roman" w:hAnsi="Times New Roman" w:eastAsia="楷体_GB2312" w:cs="Times New Roman"/>
          <w:b/>
          <w:snapToGrid w:val="0"/>
          <w:color w:val="000000" w:themeColor="text1"/>
          <w:kern w:val="0"/>
          <w:sz w:val="32"/>
          <w:szCs w:val="32"/>
          <w14:textFill>
            <w14:solidFill>
              <w14:schemeClr w14:val="tx1"/>
            </w14:solidFill>
          </w14:textFill>
        </w:rPr>
      </w:pPr>
      <w:r>
        <w:rPr>
          <w:rFonts w:ascii="Times New Roman" w:hAnsi="Times New Roman" w:eastAsia="楷体_GB2312" w:cs="Times New Roman"/>
          <w:b/>
          <w:snapToGrid w:val="0"/>
          <w:color w:val="000000" w:themeColor="text1"/>
          <w:kern w:val="0"/>
          <w:sz w:val="32"/>
          <w:szCs w:val="32"/>
          <w14:textFill>
            <w14:solidFill>
              <w14:schemeClr w14:val="tx1"/>
            </w14:solidFill>
          </w14:textFill>
        </w:rPr>
        <w:t>（一）工作部署</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2022年4月发布常州“国际智造”创新创业大赛通知和工作方案，布置各辖市、区和常州经开区组织参赛相关工作。</w:t>
      </w:r>
    </w:p>
    <w:p>
      <w:pPr>
        <w:overflowPunct w:val="0"/>
        <w:autoSpaceDE w:val="0"/>
        <w:autoSpaceDN w:val="0"/>
        <w:adjustRightInd w:val="0"/>
        <w:snapToGrid w:val="0"/>
        <w:spacing w:line="550" w:lineRule="exact"/>
        <w:ind w:firstLine="641"/>
        <w:rPr>
          <w:rFonts w:ascii="Times New Roman" w:hAnsi="Times New Roman" w:eastAsia="楷体_GB2312" w:cs="Times New Roman"/>
          <w:b/>
          <w:snapToGrid w:val="0"/>
          <w:color w:val="000000" w:themeColor="text1"/>
          <w:kern w:val="0"/>
          <w:sz w:val="32"/>
          <w:szCs w:val="32"/>
          <w14:textFill>
            <w14:solidFill>
              <w14:schemeClr w14:val="tx1"/>
            </w14:solidFill>
          </w14:textFill>
        </w:rPr>
      </w:pPr>
      <w:r>
        <w:rPr>
          <w:rFonts w:ascii="Times New Roman" w:hAnsi="Times New Roman" w:eastAsia="楷体_GB2312" w:cs="Times New Roman"/>
          <w:b/>
          <w:snapToGrid w:val="0"/>
          <w:color w:val="000000" w:themeColor="text1"/>
          <w:kern w:val="0"/>
          <w:sz w:val="32"/>
          <w:szCs w:val="32"/>
          <w14:textFill>
            <w14:solidFill>
              <w14:schemeClr w14:val="tx1"/>
            </w14:solidFill>
          </w14:textFill>
        </w:rPr>
        <w:t>（二）初赛</w:t>
      </w:r>
    </w:p>
    <w:p>
      <w:pPr>
        <w:overflowPunct w:val="0"/>
        <w:autoSpaceDE w:val="0"/>
        <w:autoSpaceDN w:val="0"/>
        <w:adjustRightInd w:val="0"/>
        <w:snapToGrid w:val="0"/>
        <w:spacing w:line="550" w:lineRule="exact"/>
        <w:ind w:firstLine="641"/>
        <w:rPr>
          <w:rFonts w:ascii="Times New Roman" w:hAnsi="Times New Roman" w:eastAsia="仿宋_GB2312" w:cs="Times New Roman"/>
          <w:b/>
          <w:snapToGrid w:val="0"/>
          <w:color w:val="000000" w:themeColor="text1"/>
          <w:kern w:val="0"/>
          <w:sz w:val="32"/>
          <w:szCs w:val="32"/>
          <w14:textFill>
            <w14:solidFill>
              <w14:schemeClr w14:val="tx1"/>
            </w14:solidFill>
          </w14:textFill>
        </w:rPr>
      </w:pPr>
      <w:r>
        <w:rPr>
          <w:rFonts w:ascii="Times New Roman" w:hAnsi="Times New Roman" w:eastAsia="仿宋_GB2312" w:cs="Times New Roman"/>
          <w:b/>
          <w:snapToGrid w:val="0"/>
          <w:color w:val="000000" w:themeColor="text1"/>
          <w:kern w:val="0"/>
          <w:sz w:val="32"/>
          <w:szCs w:val="32"/>
          <w14:textFill>
            <w14:solidFill>
              <w14:schemeClr w14:val="tx1"/>
            </w14:solidFill>
          </w14:textFill>
        </w:rPr>
        <w:t>1</w:t>
      </w:r>
      <w:r>
        <w:rPr>
          <w:rFonts w:hint="eastAsia" w:ascii="Times New Roman" w:hAnsi="Times New Roman" w:eastAsia="仿宋_GB2312" w:cs="Times New Roman"/>
          <w:b/>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b/>
          <w:snapToGrid w:val="0"/>
          <w:color w:val="000000" w:themeColor="text1"/>
          <w:kern w:val="0"/>
          <w:sz w:val="32"/>
          <w:szCs w:val="32"/>
          <w14:textFill>
            <w14:solidFill>
              <w14:schemeClr w14:val="tx1"/>
            </w14:solidFill>
          </w14:textFill>
        </w:rPr>
        <w:t>组织发动及项目征集</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各辖市、区科技局和常州经开区科技金融局配合大赛承办单位做好组织发动和项目征集工作，市各行业协会及产业联盟、市级以上科技创业平台、科技园区等结合国家、省、市鼓励发展的产业领域积极动员符合条件的企业和团队报名参赛。自评符合参赛条件的团队和企业自愿登录常州市科学技术局网站的“常州市科技管理综合服务平台”（</w:t>
      </w:r>
      <w:r>
        <w:rPr>
          <w:rStyle w:val="9"/>
          <w:rFonts w:ascii="Times New Roman" w:hAnsi="Times New Roman" w:eastAsia="仿宋_GB2312" w:cs="Times New Roman"/>
          <w:snapToGrid w:val="0"/>
          <w:color w:val="000000" w:themeColor="text1"/>
          <w:kern w:val="0"/>
          <w:sz w:val="32"/>
          <w:szCs w:val="32"/>
          <w:u w:val="none"/>
          <w14:textFill>
            <w14:solidFill>
              <w14:schemeClr w14:val="tx1"/>
            </w14:solidFill>
          </w14:textFill>
        </w:rPr>
        <w:t>网址：kjj.changzhou.gov.cn</w:t>
      </w:r>
      <w:r>
        <w:rPr>
          <w:rFonts w:ascii="Times New Roman" w:hAnsi="Times New Roman" w:eastAsia="仿宋_GB2312" w:cs="Times New Roman"/>
          <w:snapToGrid w:val="0"/>
          <w:color w:val="000000" w:themeColor="text1"/>
          <w:kern w:val="0"/>
          <w:sz w:val="32"/>
          <w:szCs w:val="32"/>
          <w14:textFill>
            <w14:solidFill>
              <w14:schemeClr w14:val="tx1"/>
            </w14:solidFill>
          </w14:textFill>
        </w:rPr>
        <w:t>）创新创业大赛专栏中统一注册报名，按要求提交完整报名材料，并对所填信息的准确性和真实性负责。</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u w:val="single"/>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项目征集截止时间：2022年5月5日。</w:t>
      </w:r>
    </w:p>
    <w:p>
      <w:pPr>
        <w:overflowPunct w:val="0"/>
        <w:autoSpaceDE w:val="0"/>
        <w:autoSpaceDN w:val="0"/>
        <w:adjustRightInd w:val="0"/>
        <w:snapToGrid w:val="0"/>
        <w:spacing w:line="550" w:lineRule="exact"/>
        <w:ind w:firstLine="641"/>
        <w:rPr>
          <w:rFonts w:ascii="Times New Roman" w:hAnsi="Times New Roman" w:eastAsia="仿宋_GB2312" w:cs="Times New Roman"/>
          <w:b/>
          <w:snapToGrid w:val="0"/>
          <w:color w:val="000000" w:themeColor="text1"/>
          <w:kern w:val="0"/>
          <w:sz w:val="32"/>
          <w:szCs w:val="32"/>
          <w14:textFill>
            <w14:solidFill>
              <w14:schemeClr w14:val="tx1"/>
            </w14:solidFill>
          </w14:textFill>
        </w:rPr>
      </w:pPr>
      <w:r>
        <w:rPr>
          <w:rFonts w:ascii="Times New Roman" w:hAnsi="Times New Roman" w:eastAsia="仿宋_GB2312" w:cs="Times New Roman"/>
          <w:b/>
          <w:snapToGrid w:val="0"/>
          <w:color w:val="000000" w:themeColor="text1"/>
          <w:kern w:val="0"/>
          <w:sz w:val="32"/>
          <w:szCs w:val="32"/>
          <w14:textFill>
            <w14:solidFill>
              <w14:schemeClr w14:val="tx1"/>
            </w14:solidFill>
          </w14:textFill>
        </w:rPr>
        <w:t>2</w:t>
      </w:r>
      <w:r>
        <w:rPr>
          <w:rFonts w:hint="eastAsia" w:ascii="Times New Roman" w:hAnsi="Times New Roman" w:eastAsia="仿宋_GB2312" w:cs="Times New Roman"/>
          <w:b/>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b/>
          <w:snapToGrid w:val="0"/>
          <w:color w:val="000000" w:themeColor="text1"/>
          <w:kern w:val="0"/>
          <w:sz w:val="32"/>
          <w:szCs w:val="32"/>
          <w14:textFill>
            <w14:solidFill>
              <w14:schemeClr w14:val="tx1"/>
            </w14:solidFill>
          </w14:textFill>
        </w:rPr>
        <w:t>项目审查、推荐及受理</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报名截止后5日内，各辖市、区科技局和常州经开区科技金融局，常州科教城科技处，武进国家高新区、西太湖高新区科技局登录大赛管理系统，对照参赛条件，对辖区内已注册报名的项目进行形式审查和参赛资格确认，确认通过的报名项目统一推荐至常州市科技资源统筹服务中心受理，同时报送项目汇总表。经常州市科技资源统筹服务中心受理通过的报名项目为有效报名项目。</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截止时间：2022年5月10日。</w:t>
      </w:r>
    </w:p>
    <w:p>
      <w:pPr>
        <w:overflowPunct w:val="0"/>
        <w:autoSpaceDE w:val="0"/>
        <w:autoSpaceDN w:val="0"/>
        <w:adjustRightInd w:val="0"/>
        <w:snapToGrid w:val="0"/>
        <w:spacing w:line="550" w:lineRule="exact"/>
        <w:ind w:firstLine="641"/>
        <w:rPr>
          <w:rFonts w:ascii="Times New Roman" w:hAnsi="Times New Roman" w:eastAsia="仿宋_GB2312" w:cs="Times New Roman"/>
          <w:b/>
          <w:snapToGrid w:val="0"/>
          <w:color w:val="000000" w:themeColor="text1"/>
          <w:kern w:val="0"/>
          <w:sz w:val="32"/>
          <w:szCs w:val="32"/>
          <w14:textFill>
            <w14:solidFill>
              <w14:schemeClr w14:val="tx1"/>
            </w14:solidFill>
          </w14:textFill>
        </w:rPr>
      </w:pPr>
      <w:r>
        <w:rPr>
          <w:rFonts w:ascii="Times New Roman" w:hAnsi="Times New Roman" w:eastAsia="仿宋_GB2312" w:cs="Times New Roman"/>
          <w:b/>
          <w:snapToGrid w:val="0"/>
          <w:color w:val="000000" w:themeColor="text1"/>
          <w:kern w:val="0"/>
          <w:sz w:val="32"/>
          <w:szCs w:val="32"/>
          <w14:textFill>
            <w14:solidFill>
              <w14:schemeClr w14:val="tx1"/>
            </w14:solidFill>
          </w14:textFill>
        </w:rPr>
        <w:t>3</w:t>
      </w:r>
      <w:r>
        <w:rPr>
          <w:rFonts w:hint="eastAsia" w:ascii="Times New Roman" w:hAnsi="Times New Roman" w:eastAsia="仿宋_GB2312" w:cs="Times New Roman"/>
          <w:b/>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b/>
          <w:snapToGrid w:val="0"/>
          <w:color w:val="000000" w:themeColor="text1"/>
          <w:kern w:val="0"/>
          <w:sz w:val="32"/>
          <w:szCs w:val="32"/>
          <w14:textFill>
            <w14:solidFill>
              <w14:schemeClr w14:val="tx1"/>
            </w14:solidFill>
          </w14:textFill>
        </w:rPr>
        <w:t>初赛组织</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由大赛承办单位负责组织，以网络评审的方式进行，根据项目技术领域由评审专家分组评审并提出意见。常州市科学技术局根据评审意见确定入围决赛项目。入围决赛项目名单在常州市科学技术局网站公示。</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初赛截止时间：2022年5月30日。</w:t>
      </w:r>
    </w:p>
    <w:p>
      <w:pPr>
        <w:overflowPunct w:val="0"/>
        <w:autoSpaceDE w:val="0"/>
        <w:autoSpaceDN w:val="0"/>
        <w:adjustRightInd w:val="0"/>
        <w:snapToGrid w:val="0"/>
        <w:spacing w:line="550" w:lineRule="exact"/>
        <w:ind w:firstLine="641"/>
        <w:rPr>
          <w:rFonts w:ascii="Times New Roman" w:hAnsi="Times New Roman" w:eastAsia="楷体_GB2312" w:cs="Times New Roman"/>
          <w:b/>
          <w:snapToGrid w:val="0"/>
          <w:color w:val="000000" w:themeColor="text1"/>
          <w:kern w:val="0"/>
          <w:sz w:val="32"/>
          <w:szCs w:val="32"/>
          <w14:textFill>
            <w14:solidFill>
              <w14:schemeClr w14:val="tx1"/>
            </w14:solidFill>
          </w14:textFill>
        </w:rPr>
      </w:pPr>
      <w:r>
        <w:rPr>
          <w:rFonts w:ascii="Times New Roman" w:hAnsi="Times New Roman" w:eastAsia="楷体_GB2312" w:cs="Times New Roman"/>
          <w:b/>
          <w:snapToGrid w:val="0"/>
          <w:color w:val="000000" w:themeColor="text1"/>
          <w:kern w:val="0"/>
          <w:sz w:val="32"/>
          <w:szCs w:val="32"/>
          <w14:textFill>
            <w14:solidFill>
              <w14:schemeClr w14:val="tx1"/>
            </w14:solidFill>
          </w14:textFill>
        </w:rPr>
        <w:t>（三）决赛</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由大赛承办单位负责组织入围决赛的项目以路演及答辩的形式完成比赛，并分组汇总得分。专家综评组根据各组项目得分情况，讨论产生获奖建议名单。大赛承办单位组织专家对获奖建议名单中的团队和企业开展现场考察，经市科技局审核后确认大赛获奖名单。</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本届大赛设立一、二、三等奖及入围奖，其中：一、二、三等奖总数50项左右。获奖名单在常州市科学技术局网站与“创新常州”公众号公布。</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决赛时间：2022年6月20日。</w:t>
      </w:r>
    </w:p>
    <w:p>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六、支持政策</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（一）对大赛获奖项目，我市提供以下政策支持：</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1</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获奖项目颁发荣誉证书。</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2</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获得一、二、三等奖的团队和企业，分别奖励20万元、10万元、5万元/项。获奖团队需于2022年11月30日（含）前在常州市境内注册成立企业（团队核心成员为该企业法定代表人或主要股东），相应奖金依申请发放至该企业账户。</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3</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获得一、二、三等奖的企业（含获奖团队注册的企业）除获得奖金外，还将获得下一年度常州市重点研发计划、科技成果转化项目的申报名额（不占用所在区域的申报限额，但需符合下一年度的计划指南与申报通知要求）。对同一年度获常州市重点研发计划支持的企业，不再发放奖金。</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4</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对获得一、二、三等奖项目的女性主要负责人，由市妇联授予市级巾帼建功标兵荣誉称号。</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5</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获奖项目优先向市龙城英才计划等推荐。</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6</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申报常州“国际智造”创新创业大赛的项目，推荐参加中国创新创业大赛、“创业江苏”科技创业大赛。</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7</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配套政策支持。按规定享受市有关创新、创业政策的支持。鼓励各辖市、区给予相应配套政策支持。对于在我市各类科技园区、创业平台落地孵化的参赛创业团队，鼓励所在科技园区、创业平台提供直接财政资助、减免房租等优惠政策。</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8</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鼓励天使及创业投资机构对参赛团队和企业项目进行投资，对获得天使及创业投资支持的，龙城英才计划优先予以立项支持。鼓励各商业银行科技支行对参赛企业项目给予融资支持。</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二）设立“优秀组织奖”10项左右，对大赛中组织和推荐参赛团队和企业数量较多、项目质量优秀的科技创业孵化载体、科技招商中心、科技服务机构等单位给予奖励（科技创业孵化载体、科技服务机构须备案为“常州市科技服务机构”）。另对“双招双引”工作成效突出，推荐企业、项目优秀的区域科技部门予以荣誉表彰。</w:t>
      </w:r>
    </w:p>
    <w:p>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七、评选规则</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参照中国创新创业大赛、“创业江苏”科技创业大赛的评审规则及评选标准，常州“国际智造”创新创业大赛制定统一的评审规则及评选标准，对参赛的团队和企业项目进行评选，并遵循“公开、公平、公正、竞争择优”的原则，进行赛事评价。</w:t>
      </w:r>
    </w:p>
    <w:p>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八、相关赛事</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2022年大赛将增设专题行业赛、高等教育和职业教育创新创业大赛等专项赛事，比赛方案另行制定和公布。</w:t>
      </w:r>
    </w:p>
    <w:p>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九、宣传及推广</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为进一步营造科技创新创业氛围，加大大赛宣传力度，大赛承办单位通过常州市科学技术局网站、“创新常州”公众号等媒体及时发布大赛相关信息；各协办、支持和配合单位，各辖市、区和常州经开区积极配合做好大赛宣传工作；在大赛组织发动和项目征集阶段通过报纸、网络与海报等方式进行广泛宣传，吸引全市各界参与和关注，并围绕赛事组织全过程，持续做好宣传工作；邀请各大主流媒体对大赛开展全方位宣传推介，对大赛获奖团队和企业的创业故事进行跟踪报道，对大赛过程及结果进行广泛宣</w:t>
      </w:r>
      <w:r>
        <w:rPr>
          <w:rFonts w:ascii="Times New Roman" w:hAnsi="Times New Roman" w:eastAsia="仿宋_GB2312" w:cs="Times New Roman"/>
          <w:snapToGrid w:val="0"/>
          <w:color w:val="000000" w:themeColor="text1"/>
          <w:spacing w:val="-10"/>
          <w:kern w:val="0"/>
          <w:sz w:val="32"/>
          <w:szCs w:val="32"/>
          <w14:textFill>
            <w14:solidFill>
              <w14:schemeClr w14:val="tx1"/>
            </w14:solidFill>
          </w14:textFill>
        </w:rPr>
        <w:t>传，提高科技创新创业社会认知度，营造科技创新创业的浓厚氛围。</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p>
    <w:p>
      <w:pPr>
        <w:overflowPunct w:val="0"/>
        <w:autoSpaceDE w:val="0"/>
        <w:autoSpaceDN w:val="0"/>
        <w:adjustRightInd w:val="0"/>
        <w:snapToGrid w:val="0"/>
        <w:spacing w:line="550" w:lineRule="exact"/>
        <w:ind w:firstLine="640" w:firstLineChars="200"/>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附件：2022常州“国际智造”创新创业大赛各区域最低有效报</w:t>
      </w:r>
    </w:p>
    <w:p>
      <w:pPr>
        <w:overflowPunct w:val="0"/>
        <w:autoSpaceDE w:val="0"/>
        <w:autoSpaceDN w:val="0"/>
        <w:adjustRightInd w:val="0"/>
        <w:snapToGrid w:val="0"/>
        <w:spacing w:line="550" w:lineRule="exact"/>
        <w:ind w:firstLine="1523" w:firstLineChars="476"/>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名项目组织名额</w:t>
      </w:r>
    </w:p>
    <w:p>
      <w:pPr>
        <w:wordWrap w:val="0"/>
        <w:adjustRightInd w:val="0"/>
        <w:snapToGrid w:val="0"/>
        <w:spacing w:line="560" w:lineRule="exact"/>
        <w:rPr>
          <w:rFonts w:ascii="Times New Roman" w:hAnsi="Times New Roman" w:eastAsia="黑体" w:cs="Times New Roman"/>
          <w:snapToGrid w:val="0"/>
          <w:color w:val="000000" w:themeColor="text1"/>
          <w:sz w:val="32"/>
          <w:szCs w:val="32"/>
          <w14:textFill>
            <w14:solidFill>
              <w14:schemeClr w14:val="tx1"/>
            </w14:solidFill>
          </w14:textFill>
        </w:rPr>
      </w:pPr>
      <w:r>
        <w:rPr>
          <w:rFonts w:ascii="Times New Roman" w:hAnsi="Times New Roman" w:eastAsia="仿宋_GB2312" w:cs="Times New Roman"/>
          <w:snapToGrid w:val="0"/>
          <w:color w:val="000000" w:themeColor="text1"/>
          <w:sz w:val="32"/>
          <w:szCs w:val="32"/>
          <w14:textFill>
            <w14:solidFill>
              <w14:schemeClr w14:val="tx1"/>
            </w14:solidFill>
          </w14:textFill>
        </w:rPr>
        <w:br w:type="page"/>
      </w:r>
      <w:r>
        <w:rPr>
          <w:rFonts w:ascii="Times New Roman" w:hAnsi="Times New Roman" w:eastAsia="黑体" w:cs="Times New Roman"/>
          <w:snapToGrid w:val="0"/>
          <w:color w:val="000000" w:themeColor="text1"/>
          <w:sz w:val="32"/>
          <w:szCs w:val="32"/>
          <w14:textFill>
            <w14:solidFill>
              <w14:schemeClr w14:val="tx1"/>
            </w14:solidFill>
          </w14:textFill>
        </w:rPr>
        <w:t>附件</w:t>
      </w:r>
    </w:p>
    <w:p>
      <w:pPr>
        <w:adjustRightInd w:val="0"/>
        <w:snapToGrid w:val="0"/>
        <w:spacing w:line="400" w:lineRule="exact"/>
        <w:jc w:val="center"/>
        <w:rPr>
          <w:rFonts w:ascii="Times New Roman" w:hAnsi="Times New Roman" w:eastAsia="黑体" w:cs="Times New Roman"/>
          <w:snapToGrid w:val="0"/>
          <w:color w:val="000000" w:themeColor="text1"/>
          <w14:textFill>
            <w14:solidFill>
              <w14:schemeClr w14:val="tx1"/>
            </w14:solidFill>
          </w14:textFill>
        </w:rPr>
      </w:pPr>
    </w:p>
    <w:p>
      <w:pPr>
        <w:spacing w:line="570" w:lineRule="exact"/>
        <w:jc w:val="center"/>
        <w:rPr>
          <w:rFonts w:ascii="方正小标宋简体" w:hAnsi="Times New Roman" w:eastAsia="方正小标宋简体" w:cs="Times New Roman"/>
          <w:color w:val="000000" w:themeColor="text1"/>
          <w:sz w:val="44"/>
          <w14:textFill>
            <w14:solidFill>
              <w14:schemeClr w14:val="tx1"/>
            </w14:solidFill>
          </w14:textFill>
        </w:rPr>
      </w:pPr>
      <w:r>
        <w:rPr>
          <w:rFonts w:hint="eastAsia" w:ascii="方正小标宋简体" w:hAnsi="Times New Roman" w:eastAsia="方正小标宋简体" w:cs="Times New Roman"/>
          <w:color w:val="000000" w:themeColor="text1"/>
          <w:sz w:val="44"/>
          <w14:textFill>
            <w14:solidFill>
              <w14:schemeClr w14:val="tx1"/>
            </w14:solidFill>
          </w14:textFill>
        </w:rPr>
        <w:t>2022常州“国际智造”创新创业大赛</w:t>
      </w:r>
    </w:p>
    <w:p>
      <w:pPr>
        <w:spacing w:line="570" w:lineRule="exact"/>
        <w:jc w:val="center"/>
        <w:rPr>
          <w:rFonts w:ascii="方正小标宋简体" w:hAnsi="Times New Roman" w:eastAsia="方正小标宋简体" w:cs="Times New Roman"/>
          <w:color w:val="000000" w:themeColor="text1"/>
          <w:sz w:val="44"/>
          <w14:textFill>
            <w14:solidFill>
              <w14:schemeClr w14:val="tx1"/>
            </w14:solidFill>
          </w14:textFill>
        </w:rPr>
      </w:pPr>
      <w:r>
        <w:rPr>
          <w:rFonts w:hint="eastAsia" w:ascii="方正小标宋简体" w:hAnsi="Times New Roman" w:eastAsia="方正小标宋简体" w:cs="Times New Roman"/>
          <w:color w:val="000000" w:themeColor="text1"/>
          <w:sz w:val="44"/>
          <w14:textFill>
            <w14:solidFill>
              <w14:schemeClr w14:val="tx1"/>
            </w14:solidFill>
          </w14:textFill>
        </w:rPr>
        <w:t>各区域最低有效报名项目组织名额</w:t>
      </w:r>
    </w:p>
    <w:p>
      <w:pPr>
        <w:spacing w:line="400" w:lineRule="exact"/>
        <w:jc w:val="center"/>
        <w:rPr>
          <w:rFonts w:ascii="Times New Roman" w:hAnsi="Times New Roman" w:eastAsia="方正小标宋简体" w:cs="Times New Roman"/>
          <w:color w:val="000000" w:themeColor="text1"/>
          <w:sz w:val="28"/>
          <w14:textFill>
            <w14:solidFill>
              <w14:schemeClr w14:val="tx1"/>
            </w14:solidFill>
          </w14:textFill>
        </w:rPr>
      </w:pPr>
    </w:p>
    <w:tbl>
      <w:tblPr>
        <w:tblStyle w:val="5"/>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278"/>
        <w:gridCol w:w="37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5278" w:type="dxa"/>
            <w:noWrap/>
            <w:vAlign w:val="center"/>
          </w:tcPr>
          <w:p>
            <w:pPr>
              <w:spacing w:line="380" w:lineRule="exact"/>
              <w:jc w:val="center"/>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区</w:t>
            </w:r>
            <w:r>
              <w:rPr>
                <w:rFonts w:hint="eastAsia" w:ascii="Times New Roman" w:hAnsi="Times New Roman" w:eastAsia="黑体" w:cs="Times New Roman"/>
                <w:color w:val="000000" w:themeColor="text1"/>
                <w:sz w:val="28"/>
                <w:szCs w:val="28"/>
                <w14:textFill>
                  <w14:solidFill>
                    <w14:schemeClr w14:val="tx1"/>
                  </w14:solidFill>
                </w14:textFill>
              </w:rPr>
              <w:t xml:space="preserve">  </w:t>
            </w:r>
            <w:r>
              <w:rPr>
                <w:rFonts w:ascii="Times New Roman" w:hAnsi="Times New Roman" w:eastAsia="黑体" w:cs="Times New Roman"/>
                <w:color w:val="000000" w:themeColor="text1"/>
                <w:sz w:val="28"/>
                <w:szCs w:val="28"/>
                <w14:textFill>
                  <w14:solidFill>
                    <w14:schemeClr w14:val="tx1"/>
                  </w14:solidFill>
                </w14:textFill>
              </w:rPr>
              <w:t>域</w:t>
            </w:r>
          </w:p>
        </w:tc>
        <w:tc>
          <w:tcPr>
            <w:tcW w:w="3794" w:type="dxa"/>
            <w:noWrap/>
            <w:vAlign w:val="center"/>
          </w:tcPr>
          <w:p>
            <w:pPr>
              <w:spacing w:line="380" w:lineRule="exact"/>
              <w:jc w:val="center"/>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2022年最低有效报名</w:t>
            </w:r>
          </w:p>
          <w:p>
            <w:pPr>
              <w:spacing w:line="380" w:lineRule="exact"/>
              <w:jc w:val="center"/>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项目组织名额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pPr>
              <w:spacing w:line="400" w:lineRule="exact"/>
              <w:ind w:left="296" w:leftChars="141"/>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溧阳市</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pPr>
              <w:spacing w:line="400" w:lineRule="exact"/>
              <w:ind w:left="296" w:leftChars="141"/>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金坛区</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pPr>
              <w:spacing w:line="400" w:lineRule="exact"/>
              <w:ind w:left="296" w:leftChars="141"/>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武进区：</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pPr>
              <w:spacing w:line="400" w:lineRule="exact"/>
              <w:ind w:left="296" w:leftChars="141" w:firstLine="280" w:firstLineChars="1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武进高新区：</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pPr>
              <w:spacing w:line="400" w:lineRule="exact"/>
              <w:ind w:firstLine="840" w:firstLineChars="3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中以常州创新园</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pPr>
              <w:spacing w:line="400" w:lineRule="exact"/>
              <w:ind w:left="296" w:leftChars="141" w:firstLine="280" w:firstLineChars="1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西太湖科技产业园</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pPr>
              <w:spacing w:line="400" w:lineRule="exact"/>
              <w:ind w:left="296" w:leftChars="141" w:firstLine="280" w:firstLineChars="1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常州科教城：</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pPr>
              <w:spacing w:line="400" w:lineRule="exact"/>
              <w:ind w:firstLine="840" w:firstLineChars="3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中德创新园</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pPr>
              <w:spacing w:line="400" w:lineRule="exact"/>
              <w:ind w:left="296" w:leftChars="141"/>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新北区</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pPr>
              <w:spacing w:line="400" w:lineRule="exact"/>
              <w:ind w:left="296" w:leftChars="141"/>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天宁区</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pPr>
              <w:spacing w:line="400" w:lineRule="exact"/>
              <w:ind w:left="296" w:leftChars="141"/>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钟楼区</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pPr>
              <w:spacing w:line="400" w:lineRule="exact"/>
              <w:ind w:left="296" w:leftChars="141"/>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常州经开区</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pPr>
              <w:spacing w:line="400" w:lineRule="exact"/>
              <w:ind w:left="296" w:leftChars="141"/>
              <w:jc w:val="center"/>
              <w:rPr>
                <w:rFonts w:ascii="黑体" w:hAnsi="黑体" w:eastAsia="黑体" w:cs="Times New Roman"/>
                <w:color w:val="000000" w:themeColor="text1"/>
                <w:sz w:val="28"/>
                <w:szCs w:val="28"/>
                <w14:textFill>
                  <w14:solidFill>
                    <w14:schemeClr w14:val="tx1"/>
                  </w14:solidFill>
                </w14:textFill>
              </w:rPr>
            </w:pPr>
            <w:r>
              <w:rPr>
                <w:rFonts w:ascii="黑体" w:hAnsi="黑体" w:eastAsia="黑体" w:cs="Times New Roman"/>
                <w:color w:val="000000" w:themeColor="text1"/>
                <w:sz w:val="28"/>
                <w:szCs w:val="28"/>
                <w14:textFill>
                  <w14:solidFill>
                    <w14:schemeClr w14:val="tx1"/>
                  </w14:solidFill>
                </w14:textFill>
              </w:rPr>
              <w:t>合计</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300</w:t>
            </w:r>
          </w:p>
        </w:tc>
      </w:tr>
    </w:tbl>
    <w:p>
      <w:pPr>
        <w:adjustRightInd w:val="0"/>
        <w:snapToGrid w:val="0"/>
        <w:spacing w:line="560" w:lineRule="exact"/>
        <w:rPr>
          <w:rFonts w:ascii="Times New Roman" w:hAnsi="Times New Roman" w:eastAsia="仿宋_GB2312" w:cs="Times New Roman"/>
          <w:color w:val="000000" w:themeColor="text1"/>
          <w:sz w:val="32"/>
          <w:szCs w:val="32"/>
          <w14:textFill>
            <w14:solidFill>
              <w14:schemeClr w14:val="tx1"/>
            </w14:solidFill>
          </w14:textFill>
        </w:rPr>
      </w:pPr>
    </w:p>
    <w:p>
      <w:pPr>
        <w:adjustRightInd w:val="0"/>
        <w:snapToGrid w:val="0"/>
        <w:spacing w:line="560" w:lineRule="exact"/>
        <w:ind w:firstLine="227"/>
        <w:rPr>
          <w:rFonts w:ascii="Times New Roman" w:hAnsi="Times New Roman" w:eastAsia="仿宋_GB2312" w:cs="Times New Roman"/>
          <w:color w:val="000000" w:themeColor="text1"/>
          <w:sz w:val="32"/>
          <w:szCs w:val="32"/>
          <w14:textFill>
            <w14:solidFill>
              <w14:schemeClr w14:val="tx1"/>
            </w14:solidFill>
          </w14:textFill>
        </w:rPr>
      </w:pPr>
    </w:p>
    <w:sectPr>
      <w:footerReference r:id="rId3" w:type="default"/>
      <w:footerReference r:id="rId4" w:type="even"/>
      <w:pgSz w:w="11906" w:h="16838"/>
      <w:pgMar w:top="2098" w:right="1531" w:bottom="1985" w:left="1531" w:header="709" w:footer="136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4"/>
      <w:jc w:val="right"/>
    </w:pPr>
    <w:sdt>
      <w:sdtPr>
        <w:id w:val="24082218"/>
        <w:docPartObj>
          <w:docPartGallery w:val="autotext"/>
        </w:docPartObj>
      </w:sdtPr>
      <w:sdtEndPr>
        <w:rPr>
          <w:rFonts w:ascii="Times New Roman" w:hAnsi="Times New Roman" w:cs="Times New Roman"/>
        </w:rPr>
      </w:sdtEndPr>
      <w:sdtContent>
        <w:r>
          <w:rPr>
            <w:rFonts w:hint="eastAsia"/>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sdtContent>
    </w:sdt>
    <w:r>
      <w:rPr>
        <w:rFonts w:ascii="Times New Roman" w:hAnsi="Times New Roman" w:cs="Times New Roman"/>
        <w:sz w:val="28"/>
        <w:szCs w:val="28"/>
      </w:rPr>
      <w:t xml:space="preserve"> </w:t>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082249"/>
      <w:docPartObj>
        <w:docPartGallery w:val="autotext"/>
      </w:docPartObj>
    </w:sdtPr>
    <w:sdtContent>
      <w:p>
        <w:pPr>
          <w:pStyle w:val="3"/>
        </w:pP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8</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MzdkZWU4YmZkZDFhYWM4N2Y5MjM0MmMyYzg3MmIifQ=="/>
  </w:docVars>
  <w:rsids>
    <w:rsidRoot w:val="001679B7"/>
    <w:rsid w:val="0001445A"/>
    <w:rsid w:val="000503C8"/>
    <w:rsid w:val="000564A6"/>
    <w:rsid w:val="00071BCC"/>
    <w:rsid w:val="00076248"/>
    <w:rsid w:val="000A5C92"/>
    <w:rsid w:val="000B1C0F"/>
    <w:rsid w:val="0010566E"/>
    <w:rsid w:val="0011003E"/>
    <w:rsid w:val="001104A1"/>
    <w:rsid w:val="00131594"/>
    <w:rsid w:val="001637B5"/>
    <w:rsid w:val="001679B7"/>
    <w:rsid w:val="0019043A"/>
    <w:rsid w:val="00196877"/>
    <w:rsid w:val="001A1315"/>
    <w:rsid w:val="001A4D1A"/>
    <w:rsid w:val="001C5BB2"/>
    <w:rsid w:val="001D63A9"/>
    <w:rsid w:val="001E0279"/>
    <w:rsid w:val="001E21A8"/>
    <w:rsid w:val="001E3637"/>
    <w:rsid w:val="001F59C5"/>
    <w:rsid w:val="00222C2A"/>
    <w:rsid w:val="00224369"/>
    <w:rsid w:val="0024456E"/>
    <w:rsid w:val="00245909"/>
    <w:rsid w:val="00256114"/>
    <w:rsid w:val="00272829"/>
    <w:rsid w:val="002831E3"/>
    <w:rsid w:val="00287FB8"/>
    <w:rsid w:val="002930CE"/>
    <w:rsid w:val="0032408B"/>
    <w:rsid w:val="00330D72"/>
    <w:rsid w:val="003406D1"/>
    <w:rsid w:val="00342F8B"/>
    <w:rsid w:val="00360A8B"/>
    <w:rsid w:val="00360BB7"/>
    <w:rsid w:val="00382EA2"/>
    <w:rsid w:val="00392201"/>
    <w:rsid w:val="003A1E37"/>
    <w:rsid w:val="003A7963"/>
    <w:rsid w:val="003B56A4"/>
    <w:rsid w:val="003C22EE"/>
    <w:rsid w:val="003D4272"/>
    <w:rsid w:val="003E0C01"/>
    <w:rsid w:val="003F256C"/>
    <w:rsid w:val="0040785D"/>
    <w:rsid w:val="004329F0"/>
    <w:rsid w:val="00441145"/>
    <w:rsid w:val="004B1D7B"/>
    <w:rsid w:val="004D3858"/>
    <w:rsid w:val="0050034F"/>
    <w:rsid w:val="005053EA"/>
    <w:rsid w:val="00530C7E"/>
    <w:rsid w:val="00546CF9"/>
    <w:rsid w:val="00562384"/>
    <w:rsid w:val="00562FD9"/>
    <w:rsid w:val="00575DF8"/>
    <w:rsid w:val="0057677E"/>
    <w:rsid w:val="005B4C4C"/>
    <w:rsid w:val="005F200B"/>
    <w:rsid w:val="00602EF6"/>
    <w:rsid w:val="006032D3"/>
    <w:rsid w:val="00637DDB"/>
    <w:rsid w:val="00643EA9"/>
    <w:rsid w:val="0064554F"/>
    <w:rsid w:val="00661A0D"/>
    <w:rsid w:val="006A3022"/>
    <w:rsid w:val="006A7D77"/>
    <w:rsid w:val="006B029D"/>
    <w:rsid w:val="006B198C"/>
    <w:rsid w:val="006B68F2"/>
    <w:rsid w:val="006D4073"/>
    <w:rsid w:val="006E7253"/>
    <w:rsid w:val="00726BFC"/>
    <w:rsid w:val="00771C9D"/>
    <w:rsid w:val="00797F08"/>
    <w:rsid w:val="007C095D"/>
    <w:rsid w:val="007C5B1B"/>
    <w:rsid w:val="007E31D4"/>
    <w:rsid w:val="007F20A5"/>
    <w:rsid w:val="008018F6"/>
    <w:rsid w:val="00801C04"/>
    <w:rsid w:val="0080261C"/>
    <w:rsid w:val="00807BB7"/>
    <w:rsid w:val="00815742"/>
    <w:rsid w:val="00823965"/>
    <w:rsid w:val="00826779"/>
    <w:rsid w:val="00844A19"/>
    <w:rsid w:val="00846F98"/>
    <w:rsid w:val="00854E0C"/>
    <w:rsid w:val="008E5570"/>
    <w:rsid w:val="00902B6C"/>
    <w:rsid w:val="00904C2C"/>
    <w:rsid w:val="009102DF"/>
    <w:rsid w:val="00922F82"/>
    <w:rsid w:val="00974742"/>
    <w:rsid w:val="00974B58"/>
    <w:rsid w:val="009C0796"/>
    <w:rsid w:val="009D5486"/>
    <w:rsid w:val="009E64F7"/>
    <w:rsid w:val="009E6AB4"/>
    <w:rsid w:val="00A02E2B"/>
    <w:rsid w:val="00A17557"/>
    <w:rsid w:val="00A24CC8"/>
    <w:rsid w:val="00A339F5"/>
    <w:rsid w:val="00A353CF"/>
    <w:rsid w:val="00A413CE"/>
    <w:rsid w:val="00A43EEE"/>
    <w:rsid w:val="00A703B2"/>
    <w:rsid w:val="00A71D83"/>
    <w:rsid w:val="00A83B7E"/>
    <w:rsid w:val="00A92D2C"/>
    <w:rsid w:val="00A9466A"/>
    <w:rsid w:val="00A95642"/>
    <w:rsid w:val="00AB184C"/>
    <w:rsid w:val="00AD1C9D"/>
    <w:rsid w:val="00AF127C"/>
    <w:rsid w:val="00B05333"/>
    <w:rsid w:val="00B15656"/>
    <w:rsid w:val="00B17D7B"/>
    <w:rsid w:val="00B22273"/>
    <w:rsid w:val="00B65610"/>
    <w:rsid w:val="00B77EEC"/>
    <w:rsid w:val="00B81F9F"/>
    <w:rsid w:val="00B87738"/>
    <w:rsid w:val="00B91767"/>
    <w:rsid w:val="00BA0A2E"/>
    <w:rsid w:val="00BB115B"/>
    <w:rsid w:val="00BB1909"/>
    <w:rsid w:val="00BC1E87"/>
    <w:rsid w:val="00BD0AB5"/>
    <w:rsid w:val="00BD5065"/>
    <w:rsid w:val="00BE2CAF"/>
    <w:rsid w:val="00C04106"/>
    <w:rsid w:val="00C26A9A"/>
    <w:rsid w:val="00C6624A"/>
    <w:rsid w:val="00C95FC3"/>
    <w:rsid w:val="00CA3AE4"/>
    <w:rsid w:val="00CB0651"/>
    <w:rsid w:val="00CC0B98"/>
    <w:rsid w:val="00CC33D2"/>
    <w:rsid w:val="00CD1656"/>
    <w:rsid w:val="00CE43AA"/>
    <w:rsid w:val="00D135AD"/>
    <w:rsid w:val="00D140F2"/>
    <w:rsid w:val="00D37F02"/>
    <w:rsid w:val="00D432B9"/>
    <w:rsid w:val="00D43C67"/>
    <w:rsid w:val="00DA10C7"/>
    <w:rsid w:val="00DA4F6D"/>
    <w:rsid w:val="00DB64E0"/>
    <w:rsid w:val="00DC1622"/>
    <w:rsid w:val="00DD306B"/>
    <w:rsid w:val="00DD6074"/>
    <w:rsid w:val="00E02A1B"/>
    <w:rsid w:val="00E043CB"/>
    <w:rsid w:val="00E06927"/>
    <w:rsid w:val="00E10AD6"/>
    <w:rsid w:val="00E14A2D"/>
    <w:rsid w:val="00E32FC2"/>
    <w:rsid w:val="00E3735D"/>
    <w:rsid w:val="00E50425"/>
    <w:rsid w:val="00E51EEE"/>
    <w:rsid w:val="00E526F7"/>
    <w:rsid w:val="00E83447"/>
    <w:rsid w:val="00E837E6"/>
    <w:rsid w:val="00E86F7F"/>
    <w:rsid w:val="00E9418D"/>
    <w:rsid w:val="00EA2329"/>
    <w:rsid w:val="00ED7D92"/>
    <w:rsid w:val="00EE64FC"/>
    <w:rsid w:val="00EF20A9"/>
    <w:rsid w:val="00F04E8A"/>
    <w:rsid w:val="00F16734"/>
    <w:rsid w:val="00F41E85"/>
    <w:rsid w:val="00F45609"/>
    <w:rsid w:val="00F71291"/>
    <w:rsid w:val="00F80F08"/>
    <w:rsid w:val="00F810D9"/>
    <w:rsid w:val="00F91AFB"/>
    <w:rsid w:val="00FA64CC"/>
    <w:rsid w:val="00FB1C2F"/>
    <w:rsid w:val="00FB50CB"/>
    <w:rsid w:val="00FC4FBB"/>
    <w:rsid w:val="022B2C0A"/>
    <w:rsid w:val="07270BBE"/>
    <w:rsid w:val="084E2967"/>
    <w:rsid w:val="0EA33B28"/>
    <w:rsid w:val="0EB14497"/>
    <w:rsid w:val="114A51ED"/>
    <w:rsid w:val="11DF30C9"/>
    <w:rsid w:val="12E3308D"/>
    <w:rsid w:val="163A2FC4"/>
    <w:rsid w:val="17233A58"/>
    <w:rsid w:val="17AC1CA0"/>
    <w:rsid w:val="18CE5C46"/>
    <w:rsid w:val="19120228"/>
    <w:rsid w:val="1E195BB5"/>
    <w:rsid w:val="1E6A2E29"/>
    <w:rsid w:val="1E9D2342"/>
    <w:rsid w:val="1EC84B48"/>
    <w:rsid w:val="20EA3839"/>
    <w:rsid w:val="221A2DAF"/>
    <w:rsid w:val="22EA7B20"/>
    <w:rsid w:val="23A777BF"/>
    <w:rsid w:val="23B343B6"/>
    <w:rsid w:val="26A61FB0"/>
    <w:rsid w:val="28247630"/>
    <w:rsid w:val="29C0782D"/>
    <w:rsid w:val="2D5413BF"/>
    <w:rsid w:val="2D92328E"/>
    <w:rsid w:val="2E7C6418"/>
    <w:rsid w:val="307F4046"/>
    <w:rsid w:val="310E5321"/>
    <w:rsid w:val="34563267"/>
    <w:rsid w:val="35D7686D"/>
    <w:rsid w:val="38D330D8"/>
    <w:rsid w:val="38DA39B5"/>
    <w:rsid w:val="3A7601BF"/>
    <w:rsid w:val="3D7B5AED"/>
    <w:rsid w:val="413E5451"/>
    <w:rsid w:val="45C30031"/>
    <w:rsid w:val="4D072EF9"/>
    <w:rsid w:val="53241251"/>
    <w:rsid w:val="53422EDD"/>
    <w:rsid w:val="54C66752"/>
    <w:rsid w:val="54F77CF7"/>
    <w:rsid w:val="566B44F9"/>
    <w:rsid w:val="58535244"/>
    <w:rsid w:val="58F00CE5"/>
    <w:rsid w:val="5A36306F"/>
    <w:rsid w:val="5BED3C02"/>
    <w:rsid w:val="5C7D4F86"/>
    <w:rsid w:val="5DD010E5"/>
    <w:rsid w:val="5DF65F03"/>
    <w:rsid w:val="5DFD637E"/>
    <w:rsid w:val="613F0A5C"/>
    <w:rsid w:val="61A94127"/>
    <w:rsid w:val="63E47698"/>
    <w:rsid w:val="67BC2E06"/>
    <w:rsid w:val="6D5E670D"/>
    <w:rsid w:val="6F6D0E8A"/>
    <w:rsid w:val="72D51220"/>
    <w:rsid w:val="74FB2A94"/>
    <w:rsid w:val="77BC475C"/>
    <w:rsid w:val="77F411D0"/>
    <w:rsid w:val="784D2F1F"/>
    <w:rsid w:val="791B54B2"/>
    <w:rsid w:val="7A150154"/>
    <w:rsid w:val="7DB54128"/>
    <w:rsid w:val="7F484B27"/>
    <w:rsid w:val="7FC543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sz w:val="18"/>
      <w:szCs w:val="18"/>
    </w:rPr>
  </w:style>
  <w:style w:type="paragraph" w:customStyle="1" w:styleId="13">
    <w:name w:val="Default"/>
    <w:uiPriority w:val="0"/>
    <w:pPr>
      <w:widowControl w:val="0"/>
      <w:autoSpaceDE w:val="0"/>
      <w:autoSpaceDN w:val="0"/>
      <w:adjustRightInd w:val="0"/>
    </w:pPr>
    <w:rPr>
      <w:rFonts w:ascii="方正小标宋简体" w:hAnsi="方正小标宋简体" w:cs="方正小标宋简体"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3734</Words>
  <Characters>3866</Characters>
  <Lines>37</Lines>
  <Paragraphs>10</Paragraphs>
  <TotalTime>16</TotalTime>
  <ScaleCrop>false</ScaleCrop>
  <LinksUpToDate>false</LinksUpToDate>
  <CharactersWithSpaces>3891</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2022-04-11T08:13:00Z</dcterms:created>
  <dc:creator>LMM</dc:creator>
  <cp:lastModifiedBy>丹丹</cp:lastModifiedBy>
  <cp:lastPrinted>2022-03-26T07:34:00Z</cp:lastPrinted>
  <dcterms:modified xsi:type="dcterms:W3CDTF">2024-04-29T08:32:51Z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DC17E930D9EF4D82B1B38F22E2C33118</vt:lpwstr>
  </property>
</Properties>
</file>