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E09" w:rsidRPr="00954EF6" w:rsidRDefault="00887E09" w:rsidP="00887E09">
      <w:pPr>
        <w:jc w:val="left"/>
        <w:rPr>
          <w:rFonts w:eastAsia="黑体"/>
          <w:sz w:val="32"/>
          <w:szCs w:val="32"/>
        </w:rPr>
      </w:pPr>
      <w:r w:rsidRPr="00954EF6">
        <w:rPr>
          <w:rFonts w:eastAsia="黑体"/>
          <w:sz w:val="32"/>
          <w:szCs w:val="32"/>
        </w:rPr>
        <w:t>附件</w:t>
      </w:r>
      <w:r w:rsidRPr="00954EF6">
        <w:rPr>
          <w:rFonts w:eastAsia="黑体"/>
          <w:sz w:val="32"/>
          <w:szCs w:val="32"/>
        </w:rPr>
        <w:t>1</w:t>
      </w:r>
      <w:r w:rsidRPr="00954EF6">
        <w:rPr>
          <w:rFonts w:eastAsia="黑体"/>
          <w:sz w:val="32"/>
          <w:szCs w:val="32"/>
        </w:rPr>
        <w:t>：</w:t>
      </w:r>
    </w:p>
    <w:p w:rsidR="00887E09" w:rsidRPr="00954EF6" w:rsidRDefault="00887E09" w:rsidP="00887E09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887E09" w:rsidRPr="00954EF6" w:rsidRDefault="00887E09" w:rsidP="00887E09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954EF6">
        <w:rPr>
          <w:rFonts w:eastAsia="方正小标宋简体"/>
          <w:sz w:val="44"/>
          <w:szCs w:val="44"/>
        </w:rPr>
        <w:t>天宁区工程技术研究中心启动建设立项标准</w:t>
      </w:r>
    </w:p>
    <w:p w:rsidR="00887E09" w:rsidRPr="00954EF6" w:rsidRDefault="00887E09" w:rsidP="00887E09">
      <w:pPr>
        <w:spacing w:line="560" w:lineRule="exact"/>
        <w:rPr>
          <w:rFonts w:eastAsia="方正小标宋简体"/>
          <w:sz w:val="36"/>
          <w:szCs w:val="36"/>
        </w:rPr>
      </w:pPr>
    </w:p>
    <w:p w:rsidR="00887E09" w:rsidRPr="00954EF6" w:rsidRDefault="00887E09" w:rsidP="00887E09">
      <w:pPr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 w:rsidRPr="00954EF6">
        <w:rPr>
          <w:rFonts w:eastAsia="仿宋_GB2312"/>
          <w:color w:val="000000"/>
          <w:sz w:val="32"/>
          <w:szCs w:val="32"/>
        </w:rPr>
        <w:t xml:space="preserve">1. </w:t>
      </w:r>
      <w:r w:rsidRPr="00954EF6">
        <w:rPr>
          <w:rFonts w:eastAsia="仿宋_GB2312"/>
          <w:color w:val="000000"/>
          <w:sz w:val="32"/>
          <w:szCs w:val="32"/>
        </w:rPr>
        <w:t>在本区注册</w:t>
      </w:r>
      <w:r w:rsidRPr="00954EF6">
        <w:rPr>
          <w:rFonts w:eastAsia="仿宋_GB2312"/>
          <w:color w:val="000000"/>
          <w:sz w:val="32"/>
          <w:szCs w:val="32"/>
        </w:rPr>
        <w:t>2</w:t>
      </w:r>
      <w:r w:rsidRPr="00954EF6">
        <w:rPr>
          <w:rFonts w:eastAsia="仿宋_GB2312"/>
          <w:color w:val="000000"/>
          <w:sz w:val="32"/>
          <w:szCs w:val="32"/>
        </w:rPr>
        <w:t>年以上具有独立法人资格的企业单位。</w:t>
      </w:r>
    </w:p>
    <w:p w:rsidR="00887E09" w:rsidRPr="00954EF6" w:rsidRDefault="00887E09" w:rsidP="00887E09">
      <w:pPr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 w:rsidRPr="00954EF6">
        <w:rPr>
          <w:rFonts w:eastAsia="仿宋_GB2312"/>
          <w:color w:val="000000"/>
          <w:sz w:val="32"/>
          <w:szCs w:val="32"/>
        </w:rPr>
        <w:t xml:space="preserve">2. </w:t>
      </w:r>
      <w:r w:rsidRPr="00954EF6">
        <w:rPr>
          <w:rFonts w:eastAsia="仿宋_GB2312"/>
          <w:color w:val="000000"/>
          <w:sz w:val="32"/>
          <w:szCs w:val="32"/>
        </w:rPr>
        <w:t>具有一定的经济实力，有筹措资金的能力和信誉。企业上年度销售收入不低于</w:t>
      </w:r>
      <w:r w:rsidRPr="00954EF6">
        <w:rPr>
          <w:rFonts w:eastAsia="仿宋_GB2312"/>
          <w:color w:val="000000"/>
          <w:sz w:val="32"/>
          <w:szCs w:val="32"/>
        </w:rPr>
        <w:t>3000</w:t>
      </w:r>
      <w:r w:rsidRPr="00954EF6">
        <w:rPr>
          <w:rFonts w:eastAsia="仿宋_GB2312"/>
          <w:color w:val="000000"/>
          <w:sz w:val="32"/>
          <w:szCs w:val="32"/>
        </w:rPr>
        <w:t>万元，农业企业和高新技术企业可以放宽至</w:t>
      </w:r>
      <w:r w:rsidRPr="00954EF6">
        <w:rPr>
          <w:rFonts w:eastAsia="仿宋_GB2312"/>
          <w:color w:val="000000"/>
          <w:sz w:val="32"/>
          <w:szCs w:val="32"/>
        </w:rPr>
        <w:t>2000</w:t>
      </w:r>
      <w:r w:rsidRPr="00954EF6">
        <w:rPr>
          <w:rFonts w:eastAsia="仿宋_GB2312"/>
          <w:color w:val="000000"/>
          <w:sz w:val="32"/>
          <w:szCs w:val="32"/>
        </w:rPr>
        <w:t>万元，研发投入占销售收入的比重不低于</w:t>
      </w:r>
      <w:r w:rsidRPr="00954EF6">
        <w:rPr>
          <w:rFonts w:eastAsia="仿宋_GB2312"/>
          <w:color w:val="000000"/>
          <w:sz w:val="32"/>
          <w:szCs w:val="32"/>
        </w:rPr>
        <w:t>2%</w:t>
      </w:r>
      <w:r w:rsidRPr="00954EF6">
        <w:rPr>
          <w:rFonts w:eastAsia="仿宋_GB2312"/>
          <w:color w:val="000000"/>
          <w:sz w:val="32"/>
          <w:szCs w:val="32"/>
        </w:rPr>
        <w:t>。</w:t>
      </w:r>
    </w:p>
    <w:p w:rsidR="00887E09" w:rsidRPr="00954EF6" w:rsidRDefault="00887E09" w:rsidP="00887E09">
      <w:pPr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 w:rsidRPr="00954EF6">
        <w:rPr>
          <w:rFonts w:eastAsia="仿宋_GB2312"/>
          <w:color w:val="000000"/>
          <w:sz w:val="32"/>
          <w:szCs w:val="32"/>
        </w:rPr>
        <w:t xml:space="preserve">3. </w:t>
      </w:r>
      <w:r w:rsidRPr="00954EF6">
        <w:rPr>
          <w:rFonts w:eastAsia="仿宋_GB2312"/>
          <w:color w:val="000000"/>
          <w:sz w:val="32"/>
          <w:szCs w:val="32"/>
        </w:rPr>
        <w:t>拥有一支技术水平高、工程化实践经验丰富、结构合理的技术和管理人才队伍，其中专职研发人员</w:t>
      </w:r>
      <w:r w:rsidRPr="00954EF6">
        <w:rPr>
          <w:rFonts w:eastAsia="仿宋_GB2312"/>
          <w:color w:val="000000"/>
          <w:sz w:val="32"/>
          <w:szCs w:val="32"/>
        </w:rPr>
        <w:t>10</w:t>
      </w:r>
      <w:r w:rsidRPr="00954EF6">
        <w:rPr>
          <w:rFonts w:eastAsia="仿宋_GB2312"/>
          <w:color w:val="000000"/>
          <w:sz w:val="32"/>
          <w:szCs w:val="32"/>
        </w:rPr>
        <w:t>人以上。项目负责人具有较高的专业水平（中级及以上专业技术职称或者大学</w:t>
      </w:r>
      <w:bookmarkStart w:id="0" w:name="_GoBack"/>
      <w:bookmarkEnd w:id="0"/>
      <w:r w:rsidRPr="00954EF6">
        <w:rPr>
          <w:rFonts w:eastAsia="仿宋_GB2312"/>
          <w:color w:val="000000"/>
          <w:sz w:val="32"/>
          <w:szCs w:val="32"/>
        </w:rPr>
        <w:t>本科及以上学历）和组织管理与协调能力。</w:t>
      </w:r>
    </w:p>
    <w:p w:rsidR="00887E09" w:rsidRPr="00954EF6" w:rsidRDefault="00887E09" w:rsidP="00887E09">
      <w:pPr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 w:rsidRPr="00954EF6">
        <w:rPr>
          <w:rFonts w:eastAsia="仿宋_GB2312"/>
          <w:color w:val="000000"/>
          <w:sz w:val="32"/>
          <w:szCs w:val="32"/>
        </w:rPr>
        <w:t xml:space="preserve">4. </w:t>
      </w:r>
      <w:r w:rsidRPr="00954EF6">
        <w:rPr>
          <w:rFonts w:eastAsia="仿宋_GB2312"/>
          <w:color w:val="000000"/>
          <w:sz w:val="32"/>
          <w:szCs w:val="32"/>
        </w:rPr>
        <w:t>基本具备工程技术试验条件、工艺设备等基础设施和相对集中的设施场所，有必要的分析、测试手段。拥有相对独立的研究开发及工程化试验场所，面积不低于</w:t>
      </w:r>
      <w:r w:rsidRPr="00954EF6">
        <w:rPr>
          <w:rFonts w:eastAsia="仿宋_GB2312"/>
          <w:color w:val="000000"/>
          <w:sz w:val="32"/>
          <w:szCs w:val="32"/>
        </w:rPr>
        <w:t>500</w:t>
      </w:r>
      <w:r w:rsidRPr="00954EF6">
        <w:rPr>
          <w:rFonts w:eastAsia="仿宋_GB2312"/>
          <w:color w:val="000000"/>
          <w:sz w:val="32"/>
          <w:szCs w:val="32"/>
        </w:rPr>
        <w:t>平</w:t>
      </w:r>
      <w:r w:rsidR="00261ED0">
        <w:rPr>
          <w:rFonts w:eastAsia="仿宋_GB2312"/>
          <w:color w:val="000000"/>
          <w:sz w:val="32"/>
          <w:szCs w:val="32"/>
        </w:rPr>
        <w:t>方</w:t>
      </w:r>
      <w:r w:rsidRPr="00954EF6">
        <w:rPr>
          <w:rFonts w:eastAsia="仿宋_GB2312"/>
          <w:color w:val="000000"/>
          <w:sz w:val="32"/>
          <w:szCs w:val="32"/>
        </w:rPr>
        <w:t>米。</w:t>
      </w:r>
    </w:p>
    <w:p w:rsidR="00887E09" w:rsidRPr="00954EF6" w:rsidRDefault="00887E09" w:rsidP="00887E09">
      <w:pPr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 w:rsidRPr="00954EF6">
        <w:rPr>
          <w:rFonts w:eastAsia="仿宋_GB2312"/>
          <w:color w:val="000000"/>
          <w:sz w:val="32"/>
          <w:szCs w:val="32"/>
        </w:rPr>
        <w:t xml:space="preserve">5. </w:t>
      </w:r>
      <w:r w:rsidRPr="00954EF6">
        <w:rPr>
          <w:rFonts w:eastAsia="仿宋_GB2312"/>
          <w:color w:val="000000"/>
          <w:sz w:val="32"/>
          <w:szCs w:val="32"/>
        </w:rPr>
        <w:t>研发仪器设备原值</w:t>
      </w:r>
      <w:r w:rsidRPr="00954EF6">
        <w:rPr>
          <w:rFonts w:eastAsia="仿宋_GB2312"/>
          <w:color w:val="000000"/>
          <w:sz w:val="32"/>
          <w:szCs w:val="32"/>
        </w:rPr>
        <w:t>200</w:t>
      </w:r>
      <w:r w:rsidRPr="00954EF6">
        <w:rPr>
          <w:rFonts w:eastAsia="仿宋_GB2312"/>
          <w:color w:val="000000"/>
          <w:sz w:val="32"/>
          <w:szCs w:val="32"/>
        </w:rPr>
        <w:t>万元以上。</w:t>
      </w:r>
    </w:p>
    <w:p w:rsidR="00887E09" w:rsidRPr="00954EF6" w:rsidRDefault="00887E09" w:rsidP="00887E09">
      <w:pPr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 w:rsidRPr="00954EF6">
        <w:rPr>
          <w:rFonts w:eastAsia="仿宋_GB2312"/>
          <w:color w:val="000000"/>
          <w:sz w:val="32"/>
          <w:szCs w:val="32"/>
        </w:rPr>
        <w:t xml:space="preserve">6. </w:t>
      </w:r>
      <w:r w:rsidRPr="00954EF6">
        <w:rPr>
          <w:rFonts w:eastAsia="仿宋_GB2312"/>
          <w:color w:val="000000"/>
          <w:sz w:val="32"/>
          <w:szCs w:val="32"/>
        </w:rPr>
        <w:t>在相关技术领域具有较强的研发实力，企业拥有自主研发的有效发明专利不少于</w:t>
      </w:r>
      <w:r w:rsidRPr="00954EF6">
        <w:rPr>
          <w:rFonts w:eastAsia="仿宋_GB2312"/>
          <w:color w:val="000000"/>
          <w:sz w:val="32"/>
          <w:szCs w:val="32"/>
        </w:rPr>
        <w:t>1</w:t>
      </w:r>
      <w:r w:rsidRPr="00954EF6">
        <w:rPr>
          <w:rFonts w:eastAsia="仿宋_GB2312"/>
          <w:color w:val="000000"/>
          <w:sz w:val="32"/>
          <w:szCs w:val="32"/>
        </w:rPr>
        <w:t>件，软件企业软件著作权不少于</w:t>
      </w:r>
      <w:r w:rsidRPr="00954EF6">
        <w:rPr>
          <w:rFonts w:eastAsia="仿宋_GB2312"/>
          <w:color w:val="000000"/>
          <w:sz w:val="32"/>
          <w:szCs w:val="32"/>
        </w:rPr>
        <w:t>5</w:t>
      </w:r>
      <w:r w:rsidRPr="00954EF6">
        <w:rPr>
          <w:rFonts w:eastAsia="仿宋_GB2312"/>
          <w:color w:val="000000"/>
          <w:sz w:val="32"/>
          <w:szCs w:val="32"/>
        </w:rPr>
        <w:t>件。</w:t>
      </w:r>
    </w:p>
    <w:p w:rsidR="00887E09" w:rsidRPr="00954EF6" w:rsidRDefault="00887E09" w:rsidP="00887E09">
      <w:pPr>
        <w:adjustRightInd w:val="0"/>
        <w:snapToGrid w:val="0"/>
        <w:spacing w:line="570" w:lineRule="exact"/>
        <w:ind w:firstLine="641"/>
        <w:rPr>
          <w:rFonts w:eastAsia="仿宋_GB2312"/>
          <w:sz w:val="32"/>
          <w:szCs w:val="32"/>
        </w:rPr>
      </w:pPr>
      <w:r w:rsidRPr="00954EF6">
        <w:rPr>
          <w:rFonts w:eastAsia="仿宋_GB2312"/>
          <w:color w:val="000000"/>
          <w:sz w:val="32"/>
          <w:szCs w:val="32"/>
        </w:rPr>
        <w:t xml:space="preserve">7 </w:t>
      </w:r>
      <w:r w:rsidRPr="00954EF6">
        <w:rPr>
          <w:rFonts w:eastAsia="仿宋_GB2312"/>
          <w:color w:val="000000"/>
          <w:sz w:val="32"/>
          <w:szCs w:val="32"/>
        </w:rPr>
        <w:t>有明确的中长期发展计划和目标，拥有技术研发创新相适应的激励机制。</w:t>
      </w:r>
    </w:p>
    <w:p w:rsidR="00A4600C" w:rsidRPr="00887E09" w:rsidRDefault="00A4600C"/>
    <w:sectPr w:rsidR="00A4600C" w:rsidRPr="00887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AB9"/>
    <w:rsid w:val="00205430"/>
    <w:rsid w:val="00261ED0"/>
    <w:rsid w:val="00680AB9"/>
    <w:rsid w:val="00887E09"/>
    <w:rsid w:val="00A4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2024-03-01T06:48:00Z</dcterms:created>
  <dcterms:modified xsi:type="dcterms:W3CDTF">2024-03-01T07:30:00Z</dcterms:modified>
</cp:coreProperties>
</file>