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2D" w:rsidRPr="00CC6A93" w:rsidRDefault="00240C2D" w:rsidP="006E1401">
      <w:pPr>
        <w:pStyle w:val="af"/>
        <w:ind w:firstLineChars="0" w:firstLine="0"/>
      </w:pPr>
    </w:p>
    <w:p w:rsidR="001965B5" w:rsidRPr="00CC6A93" w:rsidRDefault="001965B5" w:rsidP="00240C2D">
      <w:pPr>
        <w:ind w:firstLine="495"/>
        <w:rPr>
          <w:w w:val="78"/>
        </w:rPr>
      </w:pPr>
    </w:p>
    <w:p w:rsidR="00240C2D" w:rsidRPr="00EE67B6" w:rsidRDefault="00240C2D" w:rsidP="00240C2D">
      <w:pPr>
        <w:pStyle w:val="a7"/>
        <w:ind w:leftChars="100" w:left="320" w:rightChars="100" w:right="320"/>
        <w:rPr>
          <w:b w:val="0"/>
          <w:w w:val="78"/>
          <w:szCs w:val="120"/>
        </w:rPr>
      </w:pPr>
      <w:r w:rsidRPr="00EE67B6">
        <w:rPr>
          <w:b w:val="0"/>
          <w:w w:val="78"/>
          <w:szCs w:val="120"/>
        </w:rPr>
        <w:t>常州市财政局文件</w:t>
      </w:r>
    </w:p>
    <w:p w:rsidR="00240C2D" w:rsidRPr="00CC6A93" w:rsidRDefault="00240C2D" w:rsidP="00240C2D">
      <w:pPr>
        <w:pStyle w:val="a7"/>
        <w:spacing w:line="570" w:lineRule="exact"/>
        <w:jc w:val="both"/>
        <w:rPr>
          <w:rFonts w:eastAsia="仿宋_GB2312"/>
          <w:sz w:val="32"/>
          <w:szCs w:val="32"/>
        </w:rPr>
      </w:pPr>
      <w:bookmarkStart w:id="0" w:name="_GoBack"/>
      <w:bookmarkEnd w:id="0"/>
    </w:p>
    <w:p w:rsidR="00240C2D" w:rsidRPr="00CC6A93" w:rsidRDefault="00240C2D" w:rsidP="00240C2D">
      <w:pPr>
        <w:autoSpaceDE w:val="0"/>
        <w:autoSpaceDN w:val="0"/>
        <w:ind w:firstLineChars="0" w:firstLine="0"/>
        <w:jc w:val="center"/>
        <w:textAlignment w:val="bottom"/>
        <w:rPr>
          <w:color w:val="000000"/>
        </w:rPr>
      </w:pPr>
      <w:r w:rsidRPr="00CC6A93">
        <w:rPr>
          <w:color w:val="000000"/>
        </w:rPr>
        <w:t>常财</w:t>
      </w:r>
      <w:r w:rsidR="003769C0">
        <w:rPr>
          <w:rFonts w:hint="eastAsia"/>
          <w:color w:val="000000"/>
        </w:rPr>
        <w:t>购</w:t>
      </w:r>
      <w:r w:rsidRPr="00CC6A93">
        <w:rPr>
          <w:color w:val="000000"/>
        </w:rPr>
        <w:t>〔</w:t>
      </w:r>
      <w:r w:rsidR="00AC2C82" w:rsidRPr="00CC6A93">
        <w:rPr>
          <w:color w:val="000000"/>
        </w:rPr>
        <w:t>202</w:t>
      </w:r>
      <w:r w:rsidR="000A41E9" w:rsidRPr="00CC6A93">
        <w:rPr>
          <w:color w:val="000000"/>
        </w:rPr>
        <w:t>3</w:t>
      </w:r>
      <w:r w:rsidRPr="00CC6A93">
        <w:rPr>
          <w:color w:val="000000"/>
        </w:rPr>
        <w:t>〕</w:t>
      </w:r>
      <w:r w:rsidR="003769C0">
        <w:rPr>
          <w:rFonts w:hint="eastAsia"/>
          <w:color w:val="000000"/>
        </w:rPr>
        <w:t>13</w:t>
      </w:r>
      <w:r w:rsidRPr="00CC6A93">
        <w:rPr>
          <w:color w:val="000000"/>
        </w:rPr>
        <w:t>号</w:t>
      </w:r>
    </w:p>
    <w:p w:rsidR="00240C2D" w:rsidRPr="00CC6A93" w:rsidRDefault="00004D4B" w:rsidP="00240C2D">
      <w:pPr>
        <w:autoSpaceDE w:val="0"/>
        <w:autoSpaceDN w:val="0"/>
        <w:spacing w:line="480" w:lineRule="exact"/>
        <w:ind w:firstLineChars="0" w:firstLine="0"/>
        <w:textAlignment w:val="bottom"/>
        <w:rPr>
          <w:color w:val="000000"/>
        </w:rPr>
      </w:pPr>
      <w:r w:rsidRPr="00CC6A93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C260D" wp14:editId="216C86EF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689600" cy="0"/>
                <wp:effectExtent l="0" t="19050" r="6350" b="1905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4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" strokecolor="red" strokeweight="3pt">
                <w10:wrap type="topAndBottom"/>
              </v:line>
            </w:pict>
          </mc:Fallback>
        </mc:AlternateContent>
      </w:r>
    </w:p>
    <w:p w:rsidR="00240C2D" w:rsidRPr="00CC6A93" w:rsidRDefault="00240C2D" w:rsidP="00240C2D">
      <w:pPr>
        <w:autoSpaceDE w:val="0"/>
        <w:autoSpaceDN w:val="0"/>
        <w:spacing w:line="480" w:lineRule="exact"/>
        <w:ind w:firstLineChars="0" w:firstLine="0"/>
        <w:textAlignment w:val="bottom"/>
        <w:rPr>
          <w:color w:val="000000"/>
        </w:rPr>
      </w:pPr>
    </w:p>
    <w:p w:rsidR="003769C0" w:rsidRDefault="003769C0" w:rsidP="003769C0">
      <w:pPr>
        <w:pStyle w:val="ab"/>
      </w:pPr>
      <w:r>
        <w:rPr>
          <w:rFonts w:hint="eastAsia"/>
        </w:rPr>
        <w:t>常州市财政局关于印发</w:t>
      </w:r>
      <w:r w:rsidR="003D2A9B">
        <w:rPr>
          <w:rFonts w:hint="eastAsia"/>
        </w:rPr>
        <w:t>《</w:t>
      </w:r>
      <w:r>
        <w:rPr>
          <w:rFonts w:hint="eastAsia"/>
        </w:rPr>
        <w:t>常州市</w:t>
      </w:r>
      <w:r>
        <w:rPr>
          <w:rFonts w:hint="eastAsia"/>
        </w:rPr>
        <w:t>2024</w:t>
      </w:r>
      <w:r>
        <w:rPr>
          <w:rFonts w:hint="eastAsia"/>
        </w:rPr>
        <w:t>年市级</w:t>
      </w:r>
    </w:p>
    <w:p w:rsidR="003769C0" w:rsidRDefault="003769C0" w:rsidP="003769C0">
      <w:pPr>
        <w:pStyle w:val="ab"/>
      </w:pPr>
      <w:r>
        <w:rPr>
          <w:rFonts w:hint="eastAsia"/>
        </w:rPr>
        <w:t>政府购买服务指导性目录</w:t>
      </w:r>
      <w:r w:rsidR="003D2A9B">
        <w:rPr>
          <w:rFonts w:hint="eastAsia"/>
        </w:rPr>
        <w:t>》</w:t>
      </w:r>
      <w:r>
        <w:rPr>
          <w:rFonts w:hint="eastAsia"/>
        </w:rPr>
        <w:t>的通知</w:t>
      </w:r>
    </w:p>
    <w:p w:rsidR="003769C0" w:rsidRDefault="003769C0" w:rsidP="003769C0">
      <w:pPr>
        <w:ind w:firstLine="640"/>
      </w:pPr>
    </w:p>
    <w:p w:rsidR="003769C0" w:rsidRDefault="003769C0" w:rsidP="003769C0">
      <w:pPr>
        <w:ind w:firstLineChars="0" w:firstLine="0"/>
      </w:pPr>
      <w:r>
        <w:rPr>
          <w:rFonts w:hint="eastAsia"/>
        </w:rPr>
        <w:t>各辖市、区财政局，常州经开区财政局，</w:t>
      </w:r>
      <w:r w:rsidR="003D2A9B" w:rsidRPr="003D2A9B">
        <w:rPr>
          <w:rFonts w:hint="eastAsia"/>
        </w:rPr>
        <w:t>市委各部委办局，市各委办局，市各直属单位</w:t>
      </w:r>
      <w:r>
        <w:rPr>
          <w:rFonts w:hint="eastAsia"/>
        </w:rPr>
        <w:t>：</w:t>
      </w:r>
    </w:p>
    <w:p w:rsidR="003769C0" w:rsidRDefault="003769C0" w:rsidP="003769C0">
      <w:pPr>
        <w:ind w:firstLine="640"/>
      </w:pPr>
      <w:r>
        <w:rPr>
          <w:rFonts w:hint="eastAsia"/>
        </w:rPr>
        <w:t>现将《常州市</w:t>
      </w:r>
      <w:r>
        <w:rPr>
          <w:rFonts w:hint="eastAsia"/>
        </w:rPr>
        <w:t>2024</w:t>
      </w:r>
      <w:r>
        <w:rPr>
          <w:rFonts w:hint="eastAsia"/>
        </w:rPr>
        <w:t>年市级政府购买服务指导性目录》印发给你们，自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日起执行。</w:t>
      </w:r>
    </w:p>
    <w:p w:rsidR="0032196A" w:rsidRDefault="003769C0" w:rsidP="003769C0">
      <w:pPr>
        <w:ind w:firstLine="640"/>
      </w:pPr>
      <w:r>
        <w:rPr>
          <w:rFonts w:hint="eastAsia"/>
        </w:rPr>
        <w:t>各辖市（区）、常州经开区可参照执行。</w:t>
      </w:r>
    </w:p>
    <w:p w:rsidR="00DA3924" w:rsidRPr="00CC6A93" w:rsidRDefault="00DA3924" w:rsidP="00DA3924">
      <w:pPr>
        <w:ind w:firstLine="640"/>
      </w:pPr>
    </w:p>
    <w:p w:rsidR="006108AD" w:rsidRPr="00CC6A93" w:rsidRDefault="006108AD" w:rsidP="00DA3924">
      <w:pPr>
        <w:ind w:firstLine="640"/>
      </w:pPr>
    </w:p>
    <w:p w:rsidR="00B3402E" w:rsidRPr="00CC6A93" w:rsidRDefault="00B3402E" w:rsidP="00B3402E">
      <w:pPr>
        <w:adjustRightInd w:val="0"/>
        <w:snapToGrid w:val="0"/>
        <w:ind w:rightChars="495" w:right="1584" w:firstLine="640"/>
        <w:jc w:val="right"/>
        <w:rPr>
          <w:szCs w:val="32"/>
        </w:rPr>
      </w:pPr>
      <w:r w:rsidRPr="00CC6A93">
        <w:rPr>
          <w:szCs w:val="32"/>
        </w:rPr>
        <w:t>常州市财政局</w:t>
      </w:r>
    </w:p>
    <w:p w:rsidR="00B3402E" w:rsidRPr="00CC6A93" w:rsidRDefault="00BC0614" w:rsidP="00B36BCB">
      <w:pPr>
        <w:pStyle w:val="ae"/>
        <w:ind w:right="1280" w:firstLine="640"/>
      </w:pPr>
      <w:r w:rsidRPr="00CC6A93">
        <w:t>2023</w:t>
      </w:r>
      <w:r w:rsidR="00B3402E" w:rsidRPr="00CC6A93">
        <w:t>年</w:t>
      </w:r>
      <w:r w:rsidR="003769C0">
        <w:rPr>
          <w:rFonts w:hint="eastAsia"/>
        </w:rPr>
        <w:t>9</w:t>
      </w:r>
      <w:r w:rsidR="00B3402E" w:rsidRPr="00CC6A93">
        <w:t>月</w:t>
      </w:r>
      <w:r w:rsidR="003769C0">
        <w:rPr>
          <w:rFonts w:hint="eastAsia"/>
        </w:rPr>
        <w:t>7</w:t>
      </w:r>
      <w:r w:rsidR="00B3402E" w:rsidRPr="00CC6A93">
        <w:t>日</w:t>
      </w:r>
    </w:p>
    <w:p w:rsidR="00B3402E" w:rsidRPr="00CC6A93" w:rsidRDefault="00D63A5D" w:rsidP="00B3402E">
      <w:pPr>
        <w:ind w:firstLine="640"/>
      </w:pPr>
      <w:r w:rsidRPr="00CC6A93">
        <w:t>（此件</w:t>
      </w:r>
      <w:r w:rsidR="00DC4B28" w:rsidRPr="00CC6A93">
        <w:t>公开</w:t>
      </w:r>
      <w:r w:rsidR="003769C0">
        <w:rPr>
          <w:rFonts w:hint="eastAsia"/>
        </w:rPr>
        <w:t>发布</w:t>
      </w:r>
      <w:r w:rsidRPr="00CC6A93">
        <w:t>）</w:t>
      </w:r>
    </w:p>
    <w:p w:rsidR="003769C0" w:rsidRDefault="003769C0" w:rsidP="003769C0">
      <w:pPr>
        <w:pStyle w:val="af1"/>
      </w:pPr>
      <w:r>
        <w:rPr>
          <w:rFonts w:hint="eastAsia"/>
        </w:rPr>
        <w:lastRenderedPageBreak/>
        <w:t>常州市</w:t>
      </w:r>
      <w:r>
        <w:rPr>
          <w:rFonts w:hint="eastAsia"/>
        </w:rPr>
        <w:t>2024</w:t>
      </w:r>
      <w:r>
        <w:rPr>
          <w:rFonts w:hint="eastAsia"/>
        </w:rPr>
        <w:t>年市级政府购买服务指导性目录</w:t>
      </w:r>
    </w:p>
    <w:p w:rsidR="003769C0" w:rsidRDefault="003769C0" w:rsidP="003769C0">
      <w:pPr>
        <w:spacing w:line="240" w:lineRule="auto"/>
        <w:ind w:firstLine="640"/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164"/>
        <w:gridCol w:w="1484"/>
        <w:gridCol w:w="3158"/>
        <w:gridCol w:w="3049"/>
      </w:tblGrid>
      <w:tr w:rsidR="003769C0" w:rsidTr="006108AD">
        <w:trPr>
          <w:trHeight w:val="340"/>
          <w:tblHeader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一级目录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二级目录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三级目录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服务项目和具体内容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公共服务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公共安全服务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公共安全隐患排查治理服务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公共安全情况监测服务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安全生产事故调查服务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安全生产应急救援服务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其他适合通过市场化方式提供的公共安全服务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救援人员演练服务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教育公共服务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课程研究与开发服务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学生体育活动组织实施服务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校园艺术活动组织实施服务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教学成果推广应用服务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国防教育服务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特殊教育服务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学前教育服务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购买学位服务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线上教育服务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专业技能培训服务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思政育人组织实施服务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教育研究和质量监测服务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技能竞赛组织实施服务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A021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家庭教育指导服务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A0299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其他适合通过市场化方式提供的教育公共服务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就业公共服务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就业指导服务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职业技能培训服务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创业指导服务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高技能人才培训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A0399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其他适合通过市场化方式提供的就业公共服务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残疾人就业、创业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社会保障服务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A0401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儿童福利服务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儿童关爱保险、收养子女家庭评估、孤残儿童康训等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基本养老服务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养老机构综合保险、养老服务技能竞赛、适老化改造、居家上门服务、康复辅具租赁、康养产业推荐会、质量评估等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社会救助服务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自然灾害民生救助惠民保险，残疾人康复（含儿童）、残疾人辅助器具适配服务、残疾人托养；社会救助人员核查等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扶贫济困服务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优抚安置服务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法律援助服务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A0499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其他适合通过市场化方式提供的社会保障服务</w:t>
            </w:r>
          </w:p>
        </w:tc>
        <w:tc>
          <w:tcPr>
            <w:tcW w:w="3049" w:type="dxa"/>
            <w:vAlign w:val="center"/>
          </w:tcPr>
          <w:p w:rsidR="003769C0" w:rsidRPr="006108AD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spacing w:val="-4"/>
                <w:kern w:val="0"/>
                <w:sz w:val="21"/>
                <w:szCs w:val="21"/>
              </w:rPr>
            </w:pPr>
            <w:r w:rsidRPr="006108AD">
              <w:rPr>
                <w:rFonts w:hAnsi="宋体" w:cs="宋体" w:hint="eastAsia"/>
                <w:color w:val="000000"/>
                <w:spacing w:val="-4"/>
                <w:kern w:val="0"/>
                <w:sz w:val="21"/>
                <w:szCs w:val="21"/>
              </w:rPr>
              <w:t>地名信息数据维护、地名文化研究等；民政便民服务平台运行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卫生健康公共服务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传染病防控服务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地方病防控服务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应急救治服务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食品药品安全服务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特殊群体卫生健康服务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城区困难老人意外险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A0599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其他适合通过市场化方式提供的卫生健康公共服务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生态保护和环境治理服务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生态资源调查与监测服务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野生动物疫源疫病监测服务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碳汇监测与评估服务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废弃物处理服务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环境保护舆情监控服务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环境保护成果交流与管理服务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环境治理与修复服务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环保信息系统服务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其他适合通过市场化方式提供的生态保护和环境治理服务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科技公共服务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科技研发与推广服务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科技成果转化与推广服务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科技交流、普及与推广服务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A0704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区域科技发展服务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技术创新服务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A0799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其他适合通过市场化方式提供的科技公共服务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文化公共服务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文化艺术创作、表演及交流服务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群众文化活动服务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文物和文化保护服务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A080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文物保护科技创新和社会服务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A0899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其他适合通过市场化方式提供的文化公共服务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体育公共服务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体育组织服务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各类体育赛事活动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社会体育指导员服务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A090</w:t>
            </w: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体育场馆服务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A0999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其他适合通过市场化方式提供的体育公共服务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体育调查统计、体育宣传策划，社会指导员和专职人员等培训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社会治理服务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社区治理服务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社区矫正服务；社区服务品牌展示、技能竞赛，创新案例评选，文明城市社区治理等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社会组织建设与管理服务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社会组织服务中心运行，社会组织监管、评审等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社会工作服务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社会工作活动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人民调解服务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志愿服务活动管理服务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志愿工作活动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未成年人关爱服务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未成年人关爱保护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A1099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其他适合通过市场化方式提供的社会治理服务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中小微企业合规性体检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城乡维护服务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公共设施管理服务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无障碍设施改造服务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其他适合通过市场化方式提供的城乡维护服务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农业、林业和水利公共服务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农业绿色发展和可持续发展服务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农业资源与环境保护服务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农作物病虫害防治服务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A1204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外来入侵生物综合防治服务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动物疫病防治服务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品种保存和改良服务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公益性农机作业服务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农产品质量安全服务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渔业船舶检验监管服务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森林经营与管理服务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林区管理服务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水利公共产品供给技术支持服务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水利工程设施维修养护、运行管护服务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水利工程、产品质量检测服务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A1215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水资源管理服务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A1299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其他适合通过市场化方式提供的农业、林业和水利公共服务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交通运输公共服务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交通运输保障服务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交通服务质量评价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交通运输社会监督服务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交通应急演练服务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运输船舶检验服务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A1399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其他适合通过市场化方式提供的交通运输公共服务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交通规划、特定从业人员培训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灾害防治及应急管理服务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防灾减灾预警、预报服务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防灾救灾技术指导服务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防灾救灾物资储备、供应服务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灾害救援救助服务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救援人员演练服务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灾后防疫服务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灾情调查评估服务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灾害风险普查服务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自然灾害风险普查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A1499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其他适合通过市场化方式提供的灾害防治及应急管理服务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公共信息与宣传服务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公共信息服务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公共公益宣传服务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法制宣传服务</w:t>
            </w: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A1503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公共公益展览服务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公共信息系统开发与维护服务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A1599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其他适合通过市场化方式提供的公共信息与宣传服务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行业管理服务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行业规划服务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行业调查与处置服务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行业统计分析服务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行业职业资格准入和水平评价管理服务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行业规范服务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行业标准制修订服务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行业投诉处理服务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行业人才培养服务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其他适合通过市场化方式提供的行业管理服务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技术性公共服务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技术评审鉴定评估服务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检验检疫检测及认证服务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监测服务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气象服务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标准管理服务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A1799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其他适合通过市场化方式提供的技术性公共服务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其他公共服务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对外合作与交流服务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农村金融发展服务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城市规划和设计服务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值班律师法律帮助服务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村（社区）法律顾问服务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公共法律服务热线、网络、实体平台法律咨询服务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12348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、司法网站法律咨询服务</w:t>
            </w: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公益性律师调解、律师代理申诉、律师化解涉法涉诉信访案件服务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公益性公证、司法鉴定服务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57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A1809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仲裁委员会参与基层纠纷解决服务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B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政府履职</w:t>
            </w:r>
            <w:r>
              <w:rPr>
                <w:rFonts w:hint="eastAsia"/>
                <w:color w:val="000000"/>
                <w:spacing w:val="-20"/>
                <w:kern w:val="0"/>
                <w:sz w:val="21"/>
                <w:szCs w:val="21"/>
              </w:rPr>
              <w:t>辅助性服务</w:t>
            </w: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法律服务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法律顾问服务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年度法律顾问服务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法律诉讼及其他争端解决服务</w:t>
            </w:r>
          </w:p>
        </w:tc>
        <w:tc>
          <w:tcPr>
            <w:tcW w:w="3049" w:type="dxa"/>
            <w:vAlign w:val="center"/>
          </w:tcPr>
          <w:p w:rsidR="003769C0" w:rsidRDefault="003769C0" w:rsidP="006108AD">
            <w:pPr>
              <w:widowControl/>
              <w:spacing w:line="25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购买行政复议、行政应诉等法律事务辅助服务，行政规范性文件审查咨询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见证及公证服务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法律助理服务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其他适合通过市场化方式提供的法律服务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课题研究和社会调查服务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课题研究服务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社会调查服务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会计审计服务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会计服务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B0302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审计服务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会议服务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B0401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会议服务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监督检查辅助服务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B0501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监督检查辅助服务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工程服务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工程造价咨询服务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工程监理服务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B0699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6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其他适合通过市场化方式提供的工程服务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评审、评估和评价服务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评审服务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B0702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评估和评价服务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绩效评价</w:t>
            </w: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B08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咨询服务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B0801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咨询服务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机关工作人员培训服务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noWrap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机关工作人员技术业务培训服务</w:t>
            </w:r>
          </w:p>
        </w:tc>
        <w:tc>
          <w:tcPr>
            <w:tcW w:w="3049" w:type="dxa"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B0999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其他适合通过市场化方式提供的机关工作人员培训服务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lastRenderedPageBreak/>
              <w:t>B10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信息化服务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机关信息系统开发与维护服务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数据处理服务（含数据分析）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网络接入服务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B1099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其他适合通过市场化方式提供的信息化服务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后勤服务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维修保养服务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物业管理服务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安全服务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B1104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印刷和出版服务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B1105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餐饮服务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B1106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B1199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其他适合通过市场化方式提供的后勤服务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其他辅助性服务</w:t>
            </w: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B1201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翻译服务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B1202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档案管理服务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B1203</w:t>
            </w:r>
          </w:p>
        </w:tc>
        <w:tc>
          <w:tcPr>
            <w:tcW w:w="116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外事服务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B1204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考古服务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B1205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采购代理服务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B1206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宣传、布展服务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B1207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不可移动文物保护管理服务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B1208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博物馆管理服务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769C0" w:rsidTr="006108AD">
        <w:trPr>
          <w:trHeight w:val="340"/>
          <w:jc w:val="center"/>
        </w:trPr>
        <w:tc>
          <w:tcPr>
            <w:tcW w:w="78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</w:rPr>
              <w:t>B1209</w:t>
            </w:r>
          </w:p>
        </w:tc>
        <w:tc>
          <w:tcPr>
            <w:tcW w:w="116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8" w:type="dxa"/>
            <w:vAlign w:val="center"/>
          </w:tcPr>
          <w:p w:rsidR="003769C0" w:rsidRDefault="003769C0" w:rsidP="003D2A9B">
            <w:pPr>
              <w:widowControl/>
              <w:spacing w:line="27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可移动文物保护管理服务</w:t>
            </w:r>
          </w:p>
        </w:tc>
        <w:tc>
          <w:tcPr>
            <w:tcW w:w="3049" w:type="dxa"/>
            <w:noWrap/>
            <w:vAlign w:val="center"/>
          </w:tcPr>
          <w:p w:rsidR="003769C0" w:rsidRDefault="003769C0" w:rsidP="003769C0">
            <w:pPr>
              <w:widowControl/>
              <w:spacing w:line="270" w:lineRule="exact"/>
              <w:ind w:firstLineChars="0" w:firstLine="0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6E1401" w:rsidRDefault="006E1401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auto"/>
        <w:ind w:firstLine="640"/>
      </w:pPr>
    </w:p>
    <w:p w:rsidR="006108AD" w:rsidRDefault="006108AD" w:rsidP="006108AD">
      <w:pPr>
        <w:spacing w:line="240" w:lineRule="exact"/>
        <w:ind w:firstLine="640"/>
      </w:pPr>
    </w:p>
    <w:p w:rsidR="006108AD" w:rsidRPr="006108AD" w:rsidRDefault="006108AD" w:rsidP="006108A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firstLineChars="100" w:firstLine="280"/>
      </w:pPr>
      <w:r w:rsidRPr="00CC6A93">
        <w:rPr>
          <w:color w:val="000000"/>
          <w:kern w:val="0"/>
          <w:sz w:val="28"/>
          <w:szCs w:val="28"/>
        </w:rPr>
        <w:t xml:space="preserve">常州市财政局办公室　　　</w:t>
      </w:r>
      <w:r w:rsidRPr="00CC6A93">
        <w:rPr>
          <w:color w:val="000000"/>
          <w:kern w:val="0"/>
          <w:sz w:val="28"/>
          <w:szCs w:val="28"/>
        </w:rPr>
        <w:t xml:space="preserve">       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C6A93">
        <w:rPr>
          <w:color w:val="000000"/>
          <w:kern w:val="0"/>
          <w:sz w:val="28"/>
          <w:szCs w:val="28"/>
        </w:rPr>
        <w:t xml:space="preserve">   </w:t>
      </w:r>
      <w:r w:rsidRPr="00CC6A93">
        <w:rPr>
          <w:color w:val="000000"/>
          <w:kern w:val="0"/>
          <w:sz w:val="28"/>
          <w:szCs w:val="28"/>
        </w:rPr>
        <w:t xml:space="preserve">　</w:t>
      </w:r>
      <w:r w:rsidRPr="00CC6A93">
        <w:rPr>
          <w:color w:val="000000"/>
          <w:kern w:val="0"/>
          <w:sz w:val="28"/>
          <w:szCs w:val="28"/>
        </w:rPr>
        <w:t>2023</w:t>
      </w:r>
      <w:r w:rsidRPr="00CC6A93"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</w:rPr>
        <w:t>9</w:t>
      </w:r>
      <w:r w:rsidRPr="00CC6A93"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>7</w:t>
      </w:r>
      <w:r w:rsidRPr="00CC6A93">
        <w:rPr>
          <w:color w:val="000000"/>
          <w:kern w:val="0"/>
          <w:sz w:val="28"/>
          <w:szCs w:val="28"/>
        </w:rPr>
        <w:t>日印发</w:t>
      </w:r>
    </w:p>
    <w:sectPr w:rsidR="006108AD" w:rsidRPr="006108AD" w:rsidSect="006E1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84" w:rsidRDefault="006C6A84" w:rsidP="003C1EFF">
      <w:pPr>
        <w:ind w:firstLine="640"/>
      </w:pPr>
      <w:r>
        <w:separator/>
      </w:r>
    </w:p>
  </w:endnote>
  <w:endnote w:type="continuationSeparator" w:id="0">
    <w:p w:rsidR="006C6A84" w:rsidRDefault="006C6A84" w:rsidP="003C1EF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Pr="00B5445B" w:rsidRDefault="003D2A9B" w:rsidP="0032196A">
    <w:pPr>
      <w:pStyle w:val="a4"/>
      <w:ind w:firstLineChars="0" w:firstLine="0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Pr="0091317C">
      <w:rPr>
        <w:rStyle w:val="a5"/>
        <w:rFonts w:eastAsia="宋体"/>
        <w:sz w:val="28"/>
      </w:rPr>
      <w:fldChar w:fldCharType="separate"/>
    </w:r>
    <w:r w:rsidR="00EE67B6">
      <w:rPr>
        <w:rStyle w:val="a5"/>
        <w:rFonts w:eastAsia="宋体"/>
        <w:noProof/>
        <w:sz w:val="28"/>
      </w:rPr>
      <w:t>2</w:t>
    </w:r>
    <w:r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Default="003D2A9B" w:rsidP="0032196A">
    <w:pPr>
      <w:pStyle w:val="a4"/>
      <w:ind w:firstLineChars="0" w:firstLine="0"/>
      <w:jc w:val="right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Pr="0091317C">
      <w:rPr>
        <w:rStyle w:val="a5"/>
        <w:rFonts w:eastAsia="宋体"/>
        <w:sz w:val="28"/>
      </w:rPr>
      <w:fldChar w:fldCharType="separate"/>
    </w:r>
    <w:r w:rsidR="006C6A84">
      <w:rPr>
        <w:rStyle w:val="a5"/>
        <w:rFonts w:eastAsia="宋体"/>
        <w:noProof/>
        <w:sz w:val="28"/>
      </w:rPr>
      <w:t>1</w:t>
    </w:r>
    <w:r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Default="003D2A9B" w:rsidP="0032196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84" w:rsidRDefault="006C6A84" w:rsidP="003C1EFF">
      <w:pPr>
        <w:ind w:firstLine="640"/>
      </w:pPr>
      <w:r>
        <w:separator/>
      </w:r>
    </w:p>
  </w:footnote>
  <w:footnote w:type="continuationSeparator" w:id="0">
    <w:p w:rsidR="006C6A84" w:rsidRDefault="006C6A84" w:rsidP="003C1EF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Default="003D2A9B" w:rsidP="0032196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Default="003D2A9B" w:rsidP="0032196A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9B" w:rsidRDefault="003D2A9B" w:rsidP="0032196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D3"/>
    <w:multiLevelType w:val="multilevel"/>
    <w:tmpl w:val="00114A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F"/>
    <w:rsid w:val="00004D4B"/>
    <w:rsid w:val="00015027"/>
    <w:rsid w:val="00031519"/>
    <w:rsid w:val="00035F40"/>
    <w:rsid w:val="000462D4"/>
    <w:rsid w:val="000470BE"/>
    <w:rsid w:val="00050AA1"/>
    <w:rsid w:val="0007148E"/>
    <w:rsid w:val="00071898"/>
    <w:rsid w:val="00071E24"/>
    <w:rsid w:val="0007271D"/>
    <w:rsid w:val="0007298D"/>
    <w:rsid w:val="00074124"/>
    <w:rsid w:val="00090696"/>
    <w:rsid w:val="00094104"/>
    <w:rsid w:val="000A41E9"/>
    <w:rsid w:val="000C77F5"/>
    <w:rsid w:val="000D6045"/>
    <w:rsid w:val="00112E6E"/>
    <w:rsid w:val="00112F64"/>
    <w:rsid w:val="00156ACE"/>
    <w:rsid w:val="00182F1A"/>
    <w:rsid w:val="001965B5"/>
    <w:rsid w:val="001A4CDA"/>
    <w:rsid w:val="001B5C1B"/>
    <w:rsid w:val="001C1306"/>
    <w:rsid w:val="001C5702"/>
    <w:rsid w:val="001D4528"/>
    <w:rsid w:val="001D4B0B"/>
    <w:rsid w:val="001D71FD"/>
    <w:rsid w:val="001E365C"/>
    <w:rsid w:val="001F58D8"/>
    <w:rsid w:val="001F726D"/>
    <w:rsid w:val="00205ABF"/>
    <w:rsid w:val="00206343"/>
    <w:rsid w:val="00240C2D"/>
    <w:rsid w:val="00251865"/>
    <w:rsid w:val="0028235D"/>
    <w:rsid w:val="0028656A"/>
    <w:rsid w:val="002A3962"/>
    <w:rsid w:val="002C5EB5"/>
    <w:rsid w:val="002E0785"/>
    <w:rsid w:val="002E501C"/>
    <w:rsid w:val="002E5D95"/>
    <w:rsid w:val="00314800"/>
    <w:rsid w:val="003154A6"/>
    <w:rsid w:val="0032196A"/>
    <w:rsid w:val="00322BCE"/>
    <w:rsid w:val="003352BA"/>
    <w:rsid w:val="00346F39"/>
    <w:rsid w:val="00351B97"/>
    <w:rsid w:val="00352729"/>
    <w:rsid w:val="003769C0"/>
    <w:rsid w:val="00387AF5"/>
    <w:rsid w:val="003A1F78"/>
    <w:rsid w:val="003A2D9F"/>
    <w:rsid w:val="003A61DA"/>
    <w:rsid w:val="003A6283"/>
    <w:rsid w:val="003C1EFF"/>
    <w:rsid w:val="003D2A9B"/>
    <w:rsid w:val="004103FB"/>
    <w:rsid w:val="0042054B"/>
    <w:rsid w:val="00440991"/>
    <w:rsid w:val="0044436B"/>
    <w:rsid w:val="004518DD"/>
    <w:rsid w:val="00465406"/>
    <w:rsid w:val="0046794B"/>
    <w:rsid w:val="00490E2C"/>
    <w:rsid w:val="00495A13"/>
    <w:rsid w:val="004C7F76"/>
    <w:rsid w:val="00510878"/>
    <w:rsid w:val="00513F8C"/>
    <w:rsid w:val="00517075"/>
    <w:rsid w:val="005200FD"/>
    <w:rsid w:val="00537024"/>
    <w:rsid w:val="00541013"/>
    <w:rsid w:val="00555E23"/>
    <w:rsid w:val="00575CDA"/>
    <w:rsid w:val="005806DF"/>
    <w:rsid w:val="005860CF"/>
    <w:rsid w:val="005B1F90"/>
    <w:rsid w:val="005B4AC2"/>
    <w:rsid w:val="005C0967"/>
    <w:rsid w:val="005D2372"/>
    <w:rsid w:val="005D2A95"/>
    <w:rsid w:val="005E3B10"/>
    <w:rsid w:val="005F1D33"/>
    <w:rsid w:val="00605771"/>
    <w:rsid w:val="006108AD"/>
    <w:rsid w:val="006131AD"/>
    <w:rsid w:val="00630809"/>
    <w:rsid w:val="00637212"/>
    <w:rsid w:val="00654037"/>
    <w:rsid w:val="0066160D"/>
    <w:rsid w:val="006616FD"/>
    <w:rsid w:val="00673E86"/>
    <w:rsid w:val="00691A7C"/>
    <w:rsid w:val="006B607E"/>
    <w:rsid w:val="006C2CD4"/>
    <w:rsid w:val="006C5200"/>
    <w:rsid w:val="006C6A84"/>
    <w:rsid w:val="006E1401"/>
    <w:rsid w:val="0070447A"/>
    <w:rsid w:val="00710E8A"/>
    <w:rsid w:val="0071575A"/>
    <w:rsid w:val="00744282"/>
    <w:rsid w:val="007531DE"/>
    <w:rsid w:val="00756CA6"/>
    <w:rsid w:val="00775EA6"/>
    <w:rsid w:val="007D4B7F"/>
    <w:rsid w:val="007D59DE"/>
    <w:rsid w:val="007E04AA"/>
    <w:rsid w:val="007E6241"/>
    <w:rsid w:val="007F251D"/>
    <w:rsid w:val="00800A5C"/>
    <w:rsid w:val="00802BF6"/>
    <w:rsid w:val="0082744A"/>
    <w:rsid w:val="00844023"/>
    <w:rsid w:val="0085077F"/>
    <w:rsid w:val="008605CD"/>
    <w:rsid w:val="00863160"/>
    <w:rsid w:val="008A6E82"/>
    <w:rsid w:val="008D2FA3"/>
    <w:rsid w:val="008D4710"/>
    <w:rsid w:val="008D4AF4"/>
    <w:rsid w:val="008F05A7"/>
    <w:rsid w:val="0091317C"/>
    <w:rsid w:val="0092272B"/>
    <w:rsid w:val="00923C22"/>
    <w:rsid w:val="009325D9"/>
    <w:rsid w:val="0094337F"/>
    <w:rsid w:val="00951949"/>
    <w:rsid w:val="00951D64"/>
    <w:rsid w:val="00962ADB"/>
    <w:rsid w:val="00964D81"/>
    <w:rsid w:val="00977914"/>
    <w:rsid w:val="00983EA4"/>
    <w:rsid w:val="009B20FC"/>
    <w:rsid w:val="009B3C10"/>
    <w:rsid w:val="009C3B20"/>
    <w:rsid w:val="009D2ACC"/>
    <w:rsid w:val="009D60B7"/>
    <w:rsid w:val="009F39AC"/>
    <w:rsid w:val="00A151E3"/>
    <w:rsid w:val="00A37468"/>
    <w:rsid w:val="00A508D9"/>
    <w:rsid w:val="00A61789"/>
    <w:rsid w:val="00A80916"/>
    <w:rsid w:val="00AC2C82"/>
    <w:rsid w:val="00AD29E1"/>
    <w:rsid w:val="00AD38D1"/>
    <w:rsid w:val="00AE75A5"/>
    <w:rsid w:val="00B01D05"/>
    <w:rsid w:val="00B164E4"/>
    <w:rsid w:val="00B24825"/>
    <w:rsid w:val="00B3402E"/>
    <w:rsid w:val="00B341D3"/>
    <w:rsid w:val="00B36BCB"/>
    <w:rsid w:val="00B5445B"/>
    <w:rsid w:val="00B55A04"/>
    <w:rsid w:val="00B943E5"/>
    <w:rsid w:val="00BC0614"/>
    <w:rsid w:val="00BC11BB"/>
    <w:rsid w:val="00BD01F7"/>
    <w:rsid w:val="00BE5E6A"/>
    <w:rsid w:val="00C10B95"/>
    <w:rsid w:val="00C3058E"/>
    <w:rsid w:val="00C534D2"/>
    <w:rsid w:val="00C55624"/>
    <w:rsid w:val="00C7594F"/>
    <w:rsid w:val="00C80EA1"/>
    <w:rsid w:val="00C81730"/>
    <w:rsid w:val="00C90601"/>
    <w:rsid w:val="00CA14C8"/>
    <w:rsid w:val="00CB0D40"/>
    <w:rsid w:val="00CB7F9F"/>
    <w:rsid w:val="00CC6A93"/>
    <w:rsid w:val="00CD7877"/>
    <w:rsid w:val="00D008ED"/>
    <w:rsid w:val="00D07A14"/>
    <w:rsid w:val="00D4072B"/>
    <w:rsid w:val="00D43178"/>
    <w:rsid w:val="00D52F20"/>
    <w:rsid w:val="00D565FB"/>
    <w:rsid w:val="00D63A5D"/>
    <w:rsid w:val="00D738A3"/>
    <w:rsid w:val="00D74B28"/>
    <w:rsid w:val="00DA3924"/>
    <w:rsid w:val="00DA6BE6"/>
    <w:rsid w:val="00DA6E2C"/>
    <w:rsid w:val="00DB2209"/>
    <w:rsid w:val="00DC2518"/>
    <w:rsid w:val="00DC2E3E"/>
    <w:rsid w:val="00DC4B28"/>
    <w:rsid w:val="00DD556E"/>
    <w:rsid w:val="00DD60C0"/>
    <w:rsid w:val="00DE0F4D"/>
    <w:rsid w:val="00DE4DF1"/>
    <w:rsid w:val="00DF6AF8"/>
    <w:rsid w:val="00E02F3C"/>
    <w:rsid w:val="00E07443"/>
    <w:rsid w:val="00E35A8D"/>
    <w:rsid w:val="00E432C4"/>
    <w:rsid w:val="00E6574C"/>
    <w:rsid w:val="00E8598E"/>
    <w:rsid w:val="00EA22C5"/>
    <w:rsid w:val="00EC700D"/>
    <w:rsid w:val="00ED6E71"/>
    <w:rsid w:val="00EE67B6"/>
    <w:rsid w:val="00EF6583"/>
    <w:rsid w:val="00F4052B"/>
    <w:rsid w:val="00F5017F"/>
    <w:rsid w:val="00F60BF1"/>
    <w:rsid w:val="00F75841"/>
    <w:rsid w:val="00F75F91"/>
    <w:rsid w:val="00F772F9"/>
    <w:rsid w:val="00F77310"/>
    <w:rsid w:val="00F86AAD"/>
    <w:rsid w:val="00FB3894"/>
    <w:rsid w:val="00FC5FC6"/>
    <w:rsid w:val="00FD10D7"/>
    <w:rsid w:val="00FD63A4"/>
    <w:rsid w:val="00FE21CB"/>
    <w:rsid w:val="00FE7A9F"/>
    <w:rsid w:val="00FF1B1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qFormat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rsid w:val="007531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qFormat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before="50" w:afterLines="50" w:after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FollowedHyperlink"/>
    <w:uiPriority w:val="99"/>
    <w:unhideWhenUsed/>
    <w:rsid w:val="003769C0"/>
    <w:rPr>
      <w:color w:val="954F72"/>
      <w:u w:val="single"/>
    </w:rPr>
  </w:style>
  <w:style w:type="character" w:styleId="af5">
    <w:name w:val="Hyperlink"/>
    <w:uiPriority w:val="99"/>
    <w:unhideWhenUsed/>
    <w:rsid w:val="003769C0"/>
    <w:rPr>
      <w:color w:val="0563C1"/>
      <w:u w:val="single"/>
    </w:rPr>
  </w:style>
  <w:style w:type="paragraph" w:customStyle="1" w:styleId="font5">
    <w:name w:val="font5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宋体" w:cs="宋体"/>
      <w:color w:val="auto"/>
      <w:kern w:val="0"/>
      <w:sz w:val="18"/>
      <w:szCs w:val="18"/>
    </w:rPr>
  </w:style>
  <w:style w:type="paragraph" w:customStyle="1" w:styleId="xl850">
    <w:name w:val="xl85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1">
    <w:name w:val="xl851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2">
    <w:name w:val="xl852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3">
    <w:name w:val="xl85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4">
    <w:name w:val="xl854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5">
    <w:name w:val="xl85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6">
    <w:name w:val="xl85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/>
      <w:color w:val="auto"/>
      <w:kern w:val="0"/>
      <w:sz w:val="24"/>
      <w:szCs w:val="24"/>
    </w:rPr>
  </w:style>
  <w:style w:type="paragraph" w:customStyle="1" w:styleId="xl857">
    <w:name w:val="xl85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8">
    <w:name w:val="xl85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9">
    <w:name w:val="xl859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0">
    <w:name w:val="xl86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b/>
      <w:bCs/>
      <w:color w:val="auto"/>
      <w:kern w:val="0"/>
      <w:sz w:val="24"/>
      <w:szCs w:val="24"/>
    </w:rPr>
  </w:style>
  <w:style w:type="paragraph" w:customStyle="1" w:styleId="xl861">
    <w:name w:val="xl861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2">
    <w:name w:val="xl862"/>
    <w:basedOn w:val="a"/>
    <w:rsid w:val="003769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3">
    <w:name w:val="xl86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4">
    <w:name w:val="xl864"/>
    <w:basedOn w:val="a"/>
    <w:rsid w:val="003769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5">
    <w:name w:val="xl86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6">
    <w:name w:val="xl86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7">
    <w:name w:val="xl86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8">
    <w:name w:val="xl86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9">
    <w:name w:val="xl869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70">
    <w:name w:val="xl87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小标宋_GBK" w:eastAsia="方正小标宋_GBK" w:hAnsi="宋体" w:cs="宋体"/>
      <w:color w:val="auto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qFormat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rsid w:val="007531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qFormat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before="50" w:afterLines="50" w:after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FollowedHyperlink"/>
    <w:uiPriority w:val="99"/>
    <w:unhideWhenUsed/>
    <w:rsid w:val="003769C0"/>
    <w:rPr>
      <w:color w:val="954F72"/>
      <w:u w:val="single"/>
    </w:rPr>
  </w:style>
  <w:style w:type="character" w:styleId="af5">
    <w:name w:val="Hyperlink"/>
    <w:uiPriority w:val="99"/>
    <w:unhideWhenUsed/>
    <w:rsid w:val="003769C0"/>
    <w:rPr>
      <w:color w:val="0563C1"/>
      <w:u w:val="single"/>
    </w:rPr>
  </w:style>
  <w:style w:type="paragraph" w:customStyle="1" w:styleId="font5">
    <w:name w:val="font5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宋体" w:cs="宋体"/>
      <w:color w:val="auto"/>
      <w:kern w:val="0"/>
      <w:sz w:val="18"/>
      <w:szCs w:val="18"/>
    </w:rPr>
  </w:style>
  <w:style w:type="paragraph" w:customStyle="1" w:styleId="xl850">
    <w:name w:val="xl85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1">
    <w:name w:val="xl851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2">
    <w:name w:val="xl852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b/>
      <w:bCs/>
      <w:color w:val="auto"/>
      <w:kern w:val="0"/>
      <w:sz w:val="24"/>
      <w:szCs w:val="24"/>
    </w:rPr>
  </w:style>
  <w:style w:type="paragraph" w:customStyle="1" w:styleId="xl853">
    <w:name w:val="xl85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4">
    <w:name w:val="xl854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5">
    <w:name w:val="xl85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6">
    <w:name w:val="xl85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/>
      <w:color w:val="auto"/>
      <w:kern w:val="0"/>
      <w:sz w:val="24"/>
      <w:szCs w:val="24"/>
    </w:rPr>
  </w:style>
  <w:style w:type="paragraph" w:customStyle="1" w:styleId="xl857">
    <w:name w:val="xl85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/>
      <w:color w:val="auto"/>
      <w:kern w:val="0"/>
      <w:sz w:val="24"/>
      <w:szCs w:val="24"/>
    </w:rPr>
  </w:style>
  <w:style w:type="paragraph" w:customStyle="1" w:styleId="xl858">
    <w:name w:val="xl85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59">
    <w:name w:val="xl859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0">
    <w:name w:val="xl86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b/>
      <w:bCs/>
      <w:color w:val="auto"/>
      <w:kern w:val="0"/>
      <w:sz w:val="24"/>
      <w:szCs w:val="24"/>
    </w:rPr>
  </w:style>
  <w:style w:type="paragraph" w:customStyle="1" w:styleId="xl861">
    <w:name w:val="xl861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2">
    <w:name w:val="xl862"/>
    <w:basedOn w:val="a"/>
    <w:rsid w:val="003769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3">
    <w:name w:val="xl863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4">
    <w:name w:val="xl864"/>
    <w:basedOn w:val="a"/>
    <w:rsid w:val="003769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5">
    <w:name w:val="xl865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6">
    <w:name w:val="xl866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7">
    <w:name w:val="xl867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8">
    <w:name w:val="xl868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69">
    <w:name w:val="xl869"/>
    <w:basedOn w:val="a"/>
    <w:rsid w:val="003769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eastAsia="方正仿宋_GBK" w:hAnsi="宋体" w:cs="宋体"/>
      <w:color w:val="auto"/>
      <w:kern w:val="0"/>
      <w:sz w:val="24"/>
      <w:szCs w:val="24"/>
    </w:rPr>
  </w:style>
  <w:style w:type="paragraph" w:customStyle="1" w:styleId="xl870">
    <w:name w:val="xl870"/>
    <w:basedOn w:val="a"/>
    <w:rsid w:val="003769C0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方正小标宋_GBK" w:eastAsia="方正小标宋_GBK" w:hAnsi="宋体" w:cs="宋体"/>
      <w:color w:val="auto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721</Words>
  <Characters>4115</Characters>
  <Application>Microsoft Office Word</Application>
  <DocSecurity>0</DocSecurity>
  <Lines>34</Lines>
  <Paragraphs>9</Paragraphs>
  <ScaleCrop>false</ScaleCrop>
  <Company>常州市财政局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常财〔2013〕号</dc:title>
  <dc:creator>admin</dc:creator>
  <cp:lastModifiedBy>贺亚梅</cp:lastModifiedBy>
  <cp:revision>5</cp:revision>
  <cp:lastPrinted>2023-09-08T06:22:00Z</cp:lastPrinted>
  <dcterms:created xsi:type="dcterms:W3CDTF">2023-09-08T01:05:00Z</dcterms:created>
  <dcterms:modified xsi:type="dcterms:W3CDTF">2023-09-08T06:22:00Z</dcterms:modified>
</cp:coreProperties>
</file>