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lang w:val="en-US" w:eastAsia="zh-CN"/>
        </w:rPr>
        <w:t>天宁区</w:t>
      </w:r>
      <w:r>
        <w:rPr>
          <w:rFonts w:hint="eastAsia" w:ascii="黑体" w:hAnsi="黑体" w:eastAsia="黑体" w:cs="黑体"/>
          <w:b/>
          <w:sz w:val="32"/>
          <w:szCs w:val="32"/>
        </w:rPr>
        <w:t>社会组织规范化建设评估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rPr>
        <w:t>自评报告格式要求</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社会组织规范化建设评估自评报告是社会组织按照评估工作要求客观分析自我、寻找存在差距、自我完善提高的总体汇报，因此，它是社会组织规范化建设评估工作中一个十分重要的环节。为了</w:t>
      </w:r>
      <w:r>
        <w:rPr>
          <w:rFonts w:hint="eastAsia" w:ascii="宋体" w:hAnsi="宋体" w:eastAsia="宋体" w:cs="宋体"/>
          <w:spacing w:val="10"/>
          <w:sz w:val="24"/>
          <w:szCs w:val="24"/>
          <w:lang w:val="en-US" w:eastAsia="zh-CN"/>
        </w:rPr>
        <w:t>使区</w:t>
      </w:r>
      <w:r>
        <w:rPr>
          <w:rFonts w:hint="eastAsia" w:ascii="宋体" w:hAnsi="宋体" w:eastAsia="宋体" w:cs="宋体"/>
          <w:spacing w:val="10"/>
          <w:sz w:val="24"/>
          <w:szCs w:val="24"/>
        </w:rPr>
        <w:t>各类社会组织规范化建设的</w:t>
      </w:r>
      <w:r>
        <w:rPr>
          <w:rFonts w:hint="eastAsia" w:ascii="宋体" w:hAnsi="宋体" w:eastAsia="宋体" w:cs="宋体"/>
          <w:spacing w:val="10"/>
          <w:sz w:val="24"/>
          <w:szCs w:val="24"/>
          <w:lang w:val="en-US" w:eastAsia="zh-CN"/>
        </w:rPr>
        <w:t>评估</w:t>
      </w:r>
      <w:r>
        <w:rPr>
          <w:rFonts w:hint="eastAsia" w:ascii="宋体" w:hAnsi="宋体" w:eastAsia="宋体" w:cs="宋体"/>
          <w:spacing w:val="10"/>
          <w:sz w:val="24"/>
          <w:szCs w:val="24"/>
        </w:rPr>
        <w:t>自评报告相对统一，对自评报告的撰写格式作如下要求：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firstLine="556" w:firstLineChars="213"/>
        <w:textAlignment w:val="auto"/>
        <w:rPr>
          <w:rFonts w:hint="eastAsia" w:ascii="宋体" w:hAnsi="宋体" w:eastAsia="宋体" w:cs="宋体"/>
          <w:b/>
          <w:bCs/>
          <w:spacing w:val="10"/>
          <w:sz w:val="24"/>
          <w:szCs w:val="24"/>
        </w:rPr>
      </w:pPr>
      <w:r>
        <w:rPr>
          <w:rFonts w:hint="eastAsia" w:ascii="宋体" w:hAnsi="宋体" w:eastAsia="宋体" w:cs="宋体"/>
          <w:b/>
          <w:bCs/>
          <w:spacing w:val="10"/>
          <w:sz w:val="24"/>
          <w:szCs w:val="24"/>
        </w:rPr>
        <w:t>一、自评报告的格式要求</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自评报告标题字体为三号黑体，内容字体为小四号宋体，页边距上下为2厘米，左右为2.5厘米，行距为1.5倍行距。</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firstLine="556" w:firstLineChars="213"/>
        <w:textAlignment w:val="auto"/>
        <w:rPr>
          <w:rFonts w:hint="eastAsia" w:ascii="宋体" w:hAnsi="宋体" w:eastAsia="宋体" w:cs="宋体"/>
          <w:b/>
          <w:bCs/>
          <w:spacing w:val="10"/>
          <w:sz w:val="24"/>
          <w:szCs w:val="24"/>
        </w:rPr>
      </w:pPr>
      <w:r>
        <w:rPr>
          <w:rFonts w:hint="eastAsia" w:ascii="宋体" w:hAnsi="宋体" w:eastAsia="宋体" w:cs="宋体"/>
          <w:b/>
          <w:bCs/>
          <w:spacing w:val="10"/>
          <w:sz w:val="24"/>
          <w:szCs w:val="24"/>
        </w:rPr>
        <w:t>二、自评报告的主要内容</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eastAsia="zh-CN"/>
        </w:rPr>
      </w:pPr>
      <w:r>
        <w:rPr>
          <w:rFonts w:hint="eastAsia" w:ascii="宋体" w:hAnsi="宋体" w:eastAsia="宋体" w:cs="宋体"/>
          <w:spacing w:val="10"/>
          <w:sz w:val="24"/>
          <w:szCs w:val="24"/>
        </w:rPr>
        <w:t>（一）自评报告名称</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如：****社会组织规范化建设</w:t>
      </w:r>
      <w:r>
        <w:rPr>
          <w:rFonts w:hint="eastAsia" w:ascii="宋体" w:hAnsi="宋体" w:eastAsia="宋体" w:cs="宋体"/>
          <w:spacing w:val="10"/>
          <w:sz w:val="24"/>
          <w:szCs w:val="24"/>
          <w:lang w:val="en-US" w:eastAsia="zh-CN"/>
        </w:rPr>
        <w:t>评估</w:t>
      </w:r>
      <w:r>
        <w:rPr>
          <w:rFonts w:hint="eastAsia" w:ascii="宋体" w:hAnsi="宋体" w:eastAsia="宋体" w:cs="宋体"/>
          <w:spacing w:val="10"/>
          <w:sz w:val="24"/>
          <w:szCs w:val="24"/>
        </w:rPr>
        <w:t>自评报告</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eastAsia="zh-CN"/>
        </w:rPr>
      </w:pPr>
      <w:r>
        <w:rPr>
          <w:rFonts w:hint="eastAsia" w:ascii="宋体" w:hAnsi="宋体" w:eastAsia="宋体" w:cs="宋体"/>
          <w:spacing w:val="10"/>
          <w:sz w:val="24"/>
          <w:szCs w:val="24"/>
        </w:rPr>
        <w:t>（</w:t>
      </w:r>
      <w:r>
        <w:rPr>
          <w:rFonts w:hint="eastAsia" w:ascii="宋体" w:hAnsi="宋体" w:eastAsia="宋体" w:cs="宋体"/>
          <w:spacing w:val="10"/>
          <w:sz w:val="24"/>
          <w:szCs w:val="24"/>
          <w:lang w:val="en-US" w:eastAsia="zh-CN"/>
        </w:rPr>
        <w:t>二</w:t>
      </w:r>
      <w:r>
        <w:rPr>
          <w:rFonts w:hint="eastAsia" w:ascii="宋体" w:hAnsi="宋体" w:eastAsia="宋体" w:cs="宋体"/>
          <w:spacing w:val="10"/>
          <w:sz w:val="24"/>
          <w:szCs w:val="24"/>
        </w:rPr>
        <w:t>）社会组织的基本情况。</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lang w:val="en-US" w:eastAsia="zh-CN"/>
        </w:rPr>
        <w:t>包括成立时间、业务范围、专职兼职工作人员人数、近两年年检结论、有无违法违规行为等</w:t>
      </w:r>
      <w:r>
        <w:rPr>
          <w:rFonts w:hint="eastAsia" w:ascii="宋体" w:hAnsi="宋体" w:eastAsia="宋体" w:cs="宋体"/>
          <w:spacing w:val="1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u w:val="single"/>
          <w:lang w:val="en-US" w:eastAsia="zh-CN"/>
        </w:rPr>
        <w:t>注：专职工作人员是为其缴纳社保的，退休返聘人员非专职工作人员</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eastAsia="zh-CN"/>
        </w:rPr>
      </w:pPr>
      <w:r>
        <w:rPr>
          <w:rFonts w:hint="eastAsia" w:ascii="宋体" w:hAnsi="宋体" w:cs="宋体"/>
          <w:spacing w:val="10"/>
          <w:sz w:val="24"/>
          <w:szCs w:val="24"/>
          <w:lang w:eastAsia="zh-CN"/>
        </w:rPr>
        <w:t>（</w:t>
      </w:r>
      <w:r>
        <w:rPr>
          <w:rFonts w:hint="eastAsia" w:ascii="宋体" w:hAnsi="宋体" w:cs="宋体"/>
          <w:spacing w:val="10"/>
          <w:sz w:val="24"/>
          <w:szCs w:val="24"/>
          <w:lang w:val="en-US" w:eastAsia="zh-CN"/>
        </w:rPr>
        <w:t>三</w:t>
      </w:r>
      <w:r>
        <w:rPr>
          <w:rFonts w:hint="eastAsia" w:ascii="宋体" w:hAnsi="宋体" w:cs="宋体"/>
          <w:spacing w:val="10"/>
          <w:sz w:val="24"/>
          <w:szCs w:val="24"/>
          <w:lang w:eastAsia="zh-CN"/>
        </w:rPr>
        <w:t>）</w:t>
      </w:r>
      <w:r>
        <w:rPr>
          <w:rFonts w:hint="eastAsia" w:ascii="宋体" w:hAnsi="宋体" w:eastAsia="宋体" w:cs="宋体"/>
          <w:spacing w:val="10"/>
          <w:sz w:val="24"/>
          <w:szCs w:val="24"/>
        </w:rPr>
        <w:t>本次自</w:t>
      </w:r>
      <w:r>
        <w:rPr>
          <w:rFonts w:hint="eastAsia" w:ascii="宋体" w:hAnsi="宋体" w:eastAsia="宋体" w:cs="宋体"/>
          <w:spacing w:val="10"/>
          <w:sz w:val="24"/>
          <w:szCs w:val="24"/>
          <w:lang w:val="en-US" w:eastAsia="zh-CN"/>
        </w:rPr>
        <w:t>评</w:t>
      </w:r>
      <w:r>
        <w:rPr>
          <w:rFonts w:hint="eastAsia" w:ascii="宋体" w:hAnsi="宋体" w:eastAsia="宋体" w:cs="宋体"/>
          <w:spacing w:val="10"/>
          <w:sz w:val="24"/>
          <w:szCs w:val="24"/>
        </w:rPr>
        <w:t>的总体情况分析</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对失分原因进行</w:t>
      </w:r>
      <w:r>
        <w:rPr>
          <w:rFonts w:hint="eastAsia" w:ascii="宋体" w:hAnsi="宋体" w:eastAsia="宋体" w:cs="宋体"/>
          <w:spacing w:val="10"/>
          <w:sz w:val="24"/>
          <w:szCs w:val="24"/>
          <w:lang w:val="en-US" w:eastAsia="zh-CN"/>
        </w:rPr>
        <w:t>简单</w:t>
      </w:r>
      <w:r>
        <w:rPr>
          <w:rFonts w:hint="eastAsia" w:ascii="宋体" w:hAnsi="宋体" w:eastAsia="宋体" w:cs="宋体"/>
          <w:spacing w:val="10"/>
          <w:sz w:val="24"/>
          <w:szCs w:val="24"/>
        </w:rPr>
        <w:t>分析说明</w:t>
      </w:r>
      <w:r>
        <w:rPr>
          <w:rFonts w:hint="eastAsia" w:ascii="宋体" w:hAnsi="宋体" w:eastAsia="宋体" w:cs="宋体"/>
          <w:spacing w:val="1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cs="宋体"/>
          <w:spacing w:val="10"/>
          <w:sz w:val="24"/>
          <w:szCs w:val="24"/>
          <w:lang w:eastAsia="zh-CN"/>
        </w:rPr>
        <w:t>（</w:t>
      </w:r>
      <w:r>
        <w:rPr>
          <w:rFonts w:hint="eastAsia" w:ascii="宋体" w:hAnsi="宋体" w:cs="宋体"/>
          <w:spacing w:val="10"/>
          <w:sz w:val="24"/>
          <w:szCs w:val="24"/>
          <w:lang w:val="en-US" w:eastAsia="zh-CN"/>
        </w:rPr>
        <w:t>四</w:t>
      </w:r>
      <w:r>
        <w:rPr>
          <w:rFonts w:hint="eastAsia" w:ascii="宋体" w:hAnsi="宋体" w:cs="宋体"/>
          <w:spacing w:val="10"/>
          <w:sz w:val="24"/>
          <w:szCs w:val="24"/>
          <w:lang w:eastAsia="zh-CN"/>
        </w:rPr>
        <w:t>）</w:t>
      </w:r>
      <w:r>
        <w:rPr>
          <w:rFonts w:hint="eastAsia" w:ascii="宋体" w:hAnsi="宋体" w:eastAsia="宋体" w:cs="宋体"/>
          <w:spacing w:val="10"/>
          <w:sz w:val="24"/>
          <w:szCs w:val="24"/>
        </w:rPr>
        <w:t>自评报告结束语：按照《</w:t>
      </w:r>
      <w:r>
        <w:rPr>
          <w:rFonts w:hint="eastAsia" w:ascii="宋体" w:hAnsi="宋体" w:cs="宋体"/>
          <w:spacing w:val="10"/>
          <w:sz w:val="24"/>
          <w:szCs w:val="24"/>
          <w:lang w:val="en-US" w:eastAsia="zh-CN"/>
        </w:rPr>
        <w:t>天宁区</w:t>
      </w:r>
      <w:r>
        <w:rPr>
          <w:rFonts w:hint="eastAsia" w:ascii="宋体" w:hAnsi="宋体" w:eastAsia="宋体" w:cs="宋体"/>
          <w:spacing w:val="10"/>
          <w:sz w:val="24"/>
          <w:szCs w:val="24"/>
        </w:rPr>
        <w:t>****</w:t>
      </w:r>
      <w:r>
        <w:rPr>
          <w:rFonts w:hint="eastAsia" w:ascii="宋体" w:hAnsi="宋体" w:cs="宋体"/>
          <w:spacing w:val="10"/>
          <w:sz w:val="24"/>
          <w:szCs w:val="24"/>
          <w:lang w:val="en-US" w:eastAsia="zh-CN"/>
        </w:rPr>
        <w:t>性</w:t>
      </w:r>
      <w:r>
        <w:rPr>
          <w:rFonts w:hint="eastAsia" w:ascii="宋体" w:hAnsi="宋体" w:eastAsia="宋体" w:cs="宋体"/>
          <w:spacing w:val="10"/>
          <w:sz w:val="24"/>
          <w:szCs w:val="24"/>
        </w:rPr>
        <w:t>社团（</w:t>
      </w:r>
      <w:r>
        <w:rPr>
          <w:rFonts w:hint="eastAsia" w:ascii="宋体" w:hAnsi="宋体" w:cs="宋体"/>
          <w:spacing w:val="10"/>
          <w:sz w:val="24"/>
          <w:szCs w:val="24"/>
          <w:lang w:val="en-US" w:eastAsia="zh-CN"/>
        </w:rPr>
        <w:t>民非</w:t>
      </w:r>
      <w:bookmarkStart w:id="0" w:name="_GoBack"/>
      <w:bookmarkEnd w:id="0"/>
      <w:r>
        <w:rPr>
          <w:rFonts w:hint="eastAsia" w:ascii="宋体" w:hAnsi="宋体" w:cs="宋体"/>
          <w:spacing w:val="10"/>
          <w:sz w:val="24"/>
          <w:szCs w:val="24"/>
          <w:lang w:val="en-US" w:eastAsia="zh-CN"/>
        </w:rPr>
        <w:t>/基金会</w:t>
      </w:r>
      <w:r>
        <w:rPr>
          <w:rFonts w:hint="eastAsia" w:ascii="宋体" w:hAnsi="宋体" w:eastAsia="宋体" w:cs="宋体"/>
          <w:spacing w:val="10"/>
          <w:sz w:val="24"/>
          <w:szCs w:val="24"/>
        </w:rPr>
        <w:t>）规范化建设评估标准》，我单位自评总分为***分，申报*A级社会组织规范化建设评估等级。</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w:t>
      </w:r>
      <w:r>
        <w:rPr>
          <w:rFonts w:hint="eastAsia" w:ascii="宋体" w:hAnsi="宋体" w:eastAsia="宋体" w:cs="宋体"/>
          <w:spacing w:val="10"/>
          <w:sz w:val="24"/>
          <w:szCs w:val="24"/>
          <w:lang w:val="en-US" w:eastAsia="zh-CN"/>
        </w:rPr>
        <w:t>五</w:t>
      </w:r>
      <w:r>
        <w:rPr>
          <w:rFonts w:hint="eastAsia" w:ascii="宋体" w:hAnsi="宋体" w:eastAsia="宋体" w:cs="宋体"/>
          <w:spacing w:val="10"/>
          <w:sz w:val="24"/>
          <w:szCs w:val="24"/>
        </w:rPr>
        <w:t>）自评报告落款：****社会组织（公章）、日期。</w:t>
      </w:r>
    </w:p>
    <w:p>
      <w:pPr>
        <w:widowControl/>
        <w:spacing w:line="400" w:lineRule="exact"/>
        <w:jc w:val="left"/>
        <w:rPr>
          <w:rFonts w:hint="eastAsia" w:ascii="宋体" w:hAnsi="宋体" w:eastAsia="宋体" w:cs="宋体"/>
          <w:bCs/>
          <w:color w:val="464646"/>
          <w:kern w:val="0"/>
          <w:sz w:val="24"/>
          <w:szCs w:val="24"/>
        </w:rPr>
      </w:pPr>
    </w:p>
    <w:p>
      <w:pPr>
        <w:widowControl/>
        <w:spacing w:line="400" w:lineRule="exact"/>
        <w:ind w:firstLine="4310" w:firstLineChars="1796"/>
        <w:jc w:val="left"/>
        <w:rPr>
          <w:rFonts w:hint="eastAsia" w:ascii="宋体" w:hAnsi="宋体" w:eastAsia="宋体" w:cs="宋体"/>
          <w:sz w:val="24"/>
          <w:szCs w:val="24"/>
        </w:rPr>
      </w:pPr>
    </w:p>
    <w:p>
      <w:pPr>
        <w:rPr>
          <w:rFonts w:hint="eastAsia" w:ascii="宋体" w:hAnsi="宋体" w:eastAsia="宋体" w:cs="宋体"/>
        </w:rPr>
      </w:pPr>
    </w:p>
    <w:sectPr>
      <w:pgSz w:w="11906" w:h="16838"/>
      <w:pgMar w:top="1134" w:right="1417" w:bottom="113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C034DB"/>
    <w:rsid w:val="002866B7"/>
    <w:rsid w:val="00C034DB"/>
    <w:rsid w:val="05C92332"/>
    <w:rsid w:val="05FD5DEA"/>
    <w:rsid w:val="0CC70F36"/>
    <w:rsid w:val="10D46A6E"/>
    <w:rsid w:val="142A0B28"/>
    <w:rsid w:val="1A101A2C"/>
    <w:rsid w:val="24E35889"/>
    <w:rsid w:val="39E44791"/>
    <w:rsid w:val="3C9E467E"/>
    <w:rsid w:val="3FD65255"/>
    <w:rsid w:val="438862E2"/>
    <w:rsid w:val="46915159"/>
    <w:rsid w:val="492109C4"/>
    <w:rsid w:val="4A763B23"/>
    <w:rsid w:val="4B9C37FE"/>
    <w:rsid w:val="53BC6ADE"/>
    <w:rsid w:val="5BCB193F"/>
    <w:rsid w:val="5DA92FBE"/>
    <w:rsid w:val="5EBF36B1"/>
    <w:rsid w:val="63D94FF9"/>
    <w:rsid w:val="671569D6"/>
    <w:rsid w:val="67645051"/>
    <w:rsid w:val="6A655EB5"/>
    <w:rsid w:val="6CAC3AF1"/>
    <w:rsid w:val="6EA40205"/>
    <w:rsid w:val="70422CAB"/>
    <w:rsid w:val="746370F6"/>
    <w:rsid w:val="748D1649"/>
    <w:rsid w:val="799D47B1"/>
    <w:rsid w:val="79F66D3C"/>
    <w:rsid w:val="7D8114AD"/>
    <w:rsid w:val="7ED11564"/>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451</Words>
  <Characters>467</Characters>
  <Lines>3</Lines>
  <Paragraphs>1</Paragraphs>
  <TotalTime>0</TotalTime>
  <ScaleCrop>false</ScaleCrop>
  <LinksUpToDate>false</LinksUpToDate>
  <CharactersWithSpaces>467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2020-04-24T07:30:00Z</dcterms:created>
  <dc:creator>87240</dc:creator>
  <cp:lastModifiedBy>常州市天宁区华兴社会工作服务中心</cp:lastModifiedBy>
  <cp:lastPrinted>2020-04-27T07:48:00Z</cp:lastPrinted>
  <dcterms:modified xsi:type="dcterms:W3CDTF">2023-07-28T01:18:35Z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2B2E42D0BE464C6FBE9C22109B8289C4_12</vt:lpwstr>
  </property>
</Properties>
</file>