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BD0" w:rsidRDefault="00435BD0" w:rsidP="00435BD0">
      <w:pPr>
        <w:pStyle w:val="a8"/>
        <w:shd w:val="clear" w:color="auto" w:fill="FFFFFF"/>
        <w:spacing w:before="120" w:beforeAutospacing="0" w:after="120" w:afterAutospacing="0"/>
        <w:ind w:firstLine="480"/>
        <w:jc w:val="center"/>
        <w:rPr>
          <w:rFonts w:hint="eastAsia"/>
          <w:color w:val="333333"/>
        </w:rPr>
      </w:pPr>
      <w:r>
        <w:rPr>
          <w:rFonts w:hint="eastAsia"/>
          <w:b/>
          <w:bCs/>
          <w:color w:val="333333"/>
        </w:rPr>
        <w:t>科学技术部</w:t>
      </w:r>
      <w:r>
        <w:rPr>
          <w:rFonts w:hint="eastAsia"/>
          <w:b/>
          <w:bCs/>
          <w:color w:val="333333"/>
        </w:rPr>
        <w:t> </w:t>
      </w:r>
      <w:r>
        <w:rPr>
          <w:rFonts w:hint="eastAsia"/>
          <w:b/>
          <w:bCs/>
          <w:color w:val="333333"/>
        </w:rPr>
        <w:t> </w:t>
      </w:r>
      <w:r>
        <w:rPr>
          <w:rFonts w:hint="eastAsia"/>
          <w:b/>
          <w:bCs/>
          <w:color w:val="333333"/>
        </w:rPr>
        <w:t> </w:t>
      </w:r>
      <w:r>
        <w:rPr>
          <w:rFonts w:hint="eastAsia"/>
          <w:b/>
          <w:bCs/>
          <w:color w:val="333333"/>
        </w:rPr>
        <w:t> </w:t>
      </w:r>
      <w:r>
        <w:rPr>
          <w:rFonts w:hint="eastAsia"/>
          <w:b/>
          <w:bCs/>
          <w:color w:val="333333"/>
        </w:rPr>
        <w:t> </w:t>
      </w:r>
      <w:r>
        <w:rPr>
          <w:rFonts w:hint="eastAsia"/>
          <w:b/>
          <w:bCs/>
          <w:color w:val="333333"/>
        </w:rPr>
        <w:t> </w:t>
      </w:r>
      <w:r>
        <w:rPr>
          <w:rFonts w:hint="eastAsia"/>
          <w:b/>
          <w:bCs/>
          <w:color w:val="333333"/>
        </w:rPr>
        <w:t> </w:t>
      </w:r>
      <w:r>
        <w:rPr>
          <w:rFonts w:hint="eastAsia"/>
          <w:b/>
          <w:bCs/>
          <w:color w:val="333333"/>
        </w:rPr>
        <w:t>财政部</w:t>
      </w:r>
      <w:r>
        <w:rPr>
          <w:rFonts w:hint="eastAsia"/>
          <w:b/>
          <w:bCs/>
          <w:color w:val="333333"/>
        </w:rPr>
        <w:t> </w:t>
      </w:r>
      <w:r>
        <w:rPr>
          <w:rFonts w:hint="eastAsia"/>
          <w:b/>
          <w:bCs/>
          <w:color w:val="333333"/>
        </w:rPr>
        <w:t> </w:t>
      </w:r>
      <w:r>
        <w:rPr>
          <w:rFonts w:hint="eastAsia"/>
          <w:b/>
          <w:bCs/>
          <w:color w:val="333333"/>
        </w:rPr>
        <w:t> </w:t>
      </w:r>
      <w:r>
        <w:rPr>
          <w:rFonts w:hint="eastAsia"/>
          <w:b/>
          <w:bCs/>
          <w:color w:val="333333"/>
        </w:rPr>
        <w:t> </w:t>
      </w:r>
      <w:r>
        <w:rPr>
          <w:rFonts w:hint="eastAsia"/>
          <w:b/>
          <w:bCs/>
          <w:color w:val="333333"/>
        </w:rPr>
        <w:t>国家税务总局</w:t>
      </w:r>
      <w:r>
        <w:rPr>
          <w:rFonts w:hint="eastAsia"/>
          <w:b/>
          <w:bCs/>
          <w:color w:val="333333"/>
        </w:rPr>
        <w:t> </w:t>
      </w:r>
    </w:p>
    <w:p w:rsidR="00435BD0" w:rsidRDefault="00435BD0" w:rsidP="00435BD0">
      <w:pPr>
        <w:pStyle w:val="a8"/>
        <w:shd w:val="clear" w:color="auto" w:fill="FFFFFF"/>
        <w:spacing w:before="120" w:beforeAutospacing="0" w:after="120" w:afterAutospacing="0"/>
        <w:ind w:firstLine="480"/>
        <w:jc w:val="center"/>
        <w:rPr>
          <w:rFonts w:hint="eastAsia"/>
          <w:b/>
          <w:bCs/>
          <w:color w:val="333333"/>
        </w:rPr>
      </w:pPr>
      <w:r>
        <w:rPr>
          <w:rFonts w:hint="eastAsia"/>
          <w:b/>
          <w:bCs/>
          <w:color w:val="333333"/>
        </w:rPr>
        <w:t> </w:t>
      </w:r>
      <w:r>
        <w:rPr>
          <w:rFonts w:hint="eastAsia"/>
          <w:b/>
          <w:bCs/>
          <w:color w:val="333333"/>
        </w:rPr>
        <w:t>关于印发《技术合同认定登记管理办法》的通知</w:t>
      </w:r>
    </w:p>
    <w:p w:rsidR="00435BD0" w:rsidRDefault="00435BD0" w:rsidP="00435BD0">
      <w:pPr>
        <w:pStyle w:val="a8"/>
        <w:shd w:val="clear" w:color="auto" w:fill="FFFFFF"/>
        <w:spacing w:before="120" w:beforeAutospacing="0" w:after="120" w:afterAutospacing="0"/>
        <w:ind w:firstLine="480"/>
        <w:jc w:val="center"/>
        <w:rPr>
          <w:rFonts w:hint="eastAsia"/>
          <w:b/>
          <w:bCs/>
          <w:color w:val="333333"/>
        </w:rPr>
      </w:pPr>
      <w:r>
        <w:rPr>
          <w:rFonts w:hint="eastAsia"/>
          <w:b/>
          <w:bCs/>
          <w:color w:val="333333"/>
        </w:rPr>
        <w:t> </w:t>
      </w:r>
      <w:r>
        <w:rPr>
          <w:rFonts w:hint="eastAsia"/>
          <w:b/>
          <w:bCs/>
          <w:color w:val="333333"/>
        </w:rPr>
        <w:t>国科发政字〔2000〕063号</w:t>
      </w:r>
    </w:p>
    <w:p w:rsidR="00435BD0" w:rsidRDefault="00435BD0" w:rsidP="00435BD0">
      <w:pPr>
        <w:pStyle w:val="a8"/>
        <w:shd w:val="clear" w:color="auto" w:fill="FFFFFF"/>
        <w:spacing w:before="120" w:beforeAutospacing="0" w:after="120" w:afterAutospacing="0"/>
        <w:ind w:firstLine="480"/>
        <w:jc w:val="center"/>
        <w:rPr>
          <w:rFonts w:hint="eastAsia"/>
          <w:color w:val="333333"/>
        </w:rPr>
      </w:pPr>
      <w:r>
        <w:rPr>
          <w:rFonts w:hint="eastAsia"/>
          <w:b/>
          <w:bCs/>
          <w:color w:val="333333"/>
        </w:rPr>
        <w:t> </w:t>
      </w:r>
    </w:p>
    <w:p w:rsidR="00435BD0" w:rsidRPr="00435BD0" w:rsidRDefault="00435BD0" w:rsidP="00435BD0">
      <w:pPr>
        <w:widowControl/>
        <w:spacing w:line="465" w:lineRule="atLeast"/>
        <w:jc w:val="left"/>
        <w:rPr>
          <w:rFonts w:ascii="仿宋_GB2312" w:eastAsia="仿宋_GB2312" w:hAnsi="Simsun" w:cs="宋体" w:hint="eastAsia"/>
          <w:color w:val="000000"/>
          <w:kern w:val="0"/>
          <w:sz w:val="29"/>
          <w:szCs w:val="29"/>
        </w:rPr>
      </w:pPr>
      <w:r w:rsidRPr="00435BD0">
        <w:rPr>
          <w:rFonts w:ascii="仿宋_GB2312" w:eastAsia="仿宋_GB2312" w:hAnsi="Simsun" w:cs="宋体" w:hint="eastAsia"/>
          <w:color w:val="000000"/>
          <w:kern w:val="0"/>
          <w:sz w:val="29"/>
          <w:szCs w:val="29"/>
        </w:rPr>
        <w:t>各省、自治区、直辖市、计划单列市科委、财政厅（局）、国家税务局、地方税务局，新疆生产建设兵团，国务院各部委、各直属机构：</w:t>
      </w:r>
    </w:p>
    <w:p w:rsidR="00435BD0" w:rsidRDefault="00435BD0" w:rsidP="00435BD0">
      <w:pPr>
        <w:widowControl/>
        <w:spacing w:line="465" w:lineRule="atLeast"/>
        <w:jc w:val="left"/>
        <w:rPr>
          <w:rFonts w:ascii="仿宋_GB2312" w:eastAsia="仿宋_GB2312" w:hAnsi="Simsun" w:cs="宋体" w:hint="eastAsia"/>
          <w:color w:val="000000"/>
          <w:kern w:val="0"/>
          <w:sz w:val="29"/>
          <w:szCs w:val="29"/>
        </w:rPr>
      </w:pPr>
      <w:r w:rsidRPr="00435BD0">
        <w:rPr>
          <w:rFonts w:ascii="仿宋_GB2312" w:eastAsia="仿宋_GB2312" w:hAnsi="Simsun" w:cs="宋体" w:hint="eastAsia"/>
          <w:color w:val="000000"/>
          <w:kern w:val="0"/>
          <w:sz w:val="29"/>
          <w:szCs w:val="29"/>
        </w:rPr>
        <w:t> </w:t>
      </w:r>
      <w:r w:rsidRPr="00435BD0">
        <w:rPr>
          <w:rFonts w:ascii="仿宋_GB2312" w:eastAsia="仿宋_GB2312" w:hAnsi="Simsun" w:cs="宋体" w:hint="eastAsia"/>
          <w:color w:val="000000"/>
          <w:kern w:val="0"/>
          <w:sz w:val="29"/>
          <w:szCs w:val="29"/>
        </w:rPr>
        <w:t>为了贯彻落实中共中央、国务院《关于加强技术创新，发展高科技，实现产业化的决定》精神，加速科技成果转化，保障国家有关促进科技成果转化政策的实施，加强技术市场管理，科技部、财政部和国家税务总局共同制定了《技术合同认定登记管理办法》，现印发给你伞，请遵照执行。1990年7月6日原国家科委发布的《技术合同认定登记管理办法》同时废止。</w:t>
      </w:r>
    </w:p>
    <w:p w:rsidR="007863BC" w:rsidRDefault="007863BC" w:rsidP="00435BD0">
      <w:pPr>
        <w:widowControl/>
        <w:spacing w:line="465" w:lineRule="atLeast"/>
        <w:jc w:val="left"/>
        <w:rPr>
          <w:rFonts w:ascii="仿宋_GB2312" w:eastAsia="仿宋_GB2312" w:hAnsi="Simsun" w:cs="宋体" w:hint="eastAsia"/>
          <w:color w:val="000000"/>
          <w:kern w:val="0"/>
          <w:sz w:val="29"/>
          <w:szCs w:val="29"/>
        </w:rPr>
      </w:pPr>
    </w:p>
    <w:p w:rsidR="007863BC" w:rsidRPr="007863BC" w:rsidRDefault="007863BC" w:rsidP="007863BC">
      <w:pPr>
        <w:widowControl/>
        <w:spacing w:line="465" w:lineRule="atLeast"/>
        <w:jc w:val="center"/>
        <w:rPr>
          <w:rFonts w:ascii="仿宋_GB2312" w:eastAsia="仿宋_GB2312" w:hAnsi="Simsun" w:cs="宋体" w:hint="eastAsia"/>
          <w:color w:val="000000"/>
          <w:kern w:val="0"/>
          <w:sz w:val="29"/>
          <w:szCs w:val="29"/>
        </w:rPr>
      </w:pPr>
      <w:r w:rsidRPr="007863BC">
        <w:rPr>
          <w:rFonts w:ascii="仿宋_GB2312" w:eastAsia="仿宋_GB2312" w:hAnsi="Simsun" w:cs="宋体" w:hint="eastAsia"/>
          <w:color w:val="000000"/>
          <w:kern w:val="0"/>
          <w:sz w:val="29"/>
          <w:szCs w:val="29"/>
        </w:rPr>
        <w:t>科学技术部</w:t>
      </w:r>
      <w:r w:rsidRPr="007863BC">
        <w:rPr>
          <w:rFonts w:ascii="仿宋_GB2312" w:eastAsia="仿宋_GB2312" w:hAnsi="Simsun" w:cs="宋体" w:hint="eastAsia"/>
          <w:color w:val="000000"/>
          <w:kern w:val="0"/>
          <w:sz w:val="29"/>
          <w:szCs w:val="29"/>
        </w:rPr>
        <w:t> </w:t>
      </w:r>
      <w:r w:rsidRPr="007863BC">
        <w:rPr>
          <w:rFonts w:ascii="仿宋_GB2312" w:eastAsia="仿宋_GB2312" w:hAnsi="Simsun" w:cs="宋体" w:hint="eastAsia"/>
          <w:color w:val="000000"/>
          <w:kern w:val="0"/>
          <w:sz w:val="29"/>
          <w:szCs w:val="29"/>
        </w:rPr>
        <w:t> </w:t>
      </w:r>
      <w:r w:rsidRPr="007863BC">
        <w:rPr>
          <w:rFonts w:ascii="仿宋_GB2312" w:eastAsia="仿宋_GB2312" w:hAnsi="Simsun" w:cs="宋体" w:hint="eastAsia"/>
          <w:color w:val="000000"/>
          <w:kern w:val="0"/>
          <w:sz w:val="29"/>
          <w:szCs w:val="29"/>
        </w:rPr>
        <w:t> </w:t>
      </w:r>
      <w:r w:rsidRPr="007863BC">
        <w:rPr>
          <w:rFonts w:ascii="仿宋_GB2312" w:eastAsia="仿宋_GB2312" w:hAnsi="Simsun" w:cs="宋体" w:hint="eastAsia"/>
          <w:color w:val="000000"/>
          <w:kern w:val="0"/>
          <w:sz w:val="29"/>
          <w:szCs w:val="29"/>
        </w:rPr>
        <w:t> </w:t>
      </w:r>
      <w:r w:rsidRPr="007863BC">
        <w:rPr>
          <w:rFonts w:ascii="仿宋_GB2312" w:eastAsia="仿宋_GB2312" w:hAnsi="Simsun" w:cs="宋体" w:hint="eastAsia"/>
          <w:color w:val="000000"/>
          <w:kern w:val="0"/>
          <w:sz w:val="29"/>
          <w:szCs w:val="29"/>
        </w:rPr>
        <w:t> </w:t>
      </w:r>
      <w:r w:rsidRPr="007863BC">
        <w:rPr>
          <w:rFonts w:ascii="仿宋_GB2312" w:eastAsia="仿宋_GB2312" w:hAnsi="Simsun" w:cs="宋体" w:hint="eastAsia"/>
          <w:color w:val="000000"/>
          <w:kern w:val="0"/>
          <w:sz w:val="29"/>
          <w:szCs w:val="29"/>
        </w:rPr>
        <w:t> </w:t>
      </w:r>
      <w:r w:rsidRPr="007863BC">
        <w:rPr>
          <w:rFonts w:ascii="仿宋_GB2312" w:eastAsia="仿宋_GB2312" w:hAnsi="Simsun" w:cs="宋体" w:hint="eastAsia"/>
          <w:color w:val="000000"/>
          <w:kern w:val="0"/>
          <w:sz w:val="29"/>
          <w:szCs w:val="29"/>
        </w:rPr>
        <w:t> </w:t>
      </w:r>
      <w:r w:rsidRPr="007863BC">
        <w:rPr>
          <w:rFonts w:ascii="仿宋_GB2312" w:eastAsia="仿宋_GB2312" w:hAnsi="Simsun" w:cs="宋体" w:hint="eastAsia"/>
          <w:color w:val="000000"/>
          <w:kern w:val="0"/>
          <w:sz w:val="29"/>
          <w:szCs w:val="29"/>
        </w:rPr>
        <w:t>财政部</w:t>
      </w:r>
      <w:r w:rsidRPr="007863BC">
        <w:rPr>
          <w:rFonts w:ascii="仿宋_GB2312" w:eastAsia="仿宋_GB2312" w:hAnsi="Simsun" w:cs="宋体" w:hint="eastAsia"/>
          <w:color w:val="000000"/>
          <w:kern w:val="0"/>
          <w:sz w:val="29"/>
          <w:szCs w:val="29"/>
        </w:rPr>
        <w:t> </w:t>
      </w:r>
      <w:r w:rsidRPr="007863BC">
        <w:rPr>
          <w:rFonts w:ascii="仿宋_GB2312" w:eastAsia="仿宋_GB2312" w:hAnsi="Simsun" w:cs="宋体" w:hint="eastAsia"/>
          <w:color w:val="000000"/>
          <w:kern w:val="0"/>
          <w:sz w:val="29"/>
          <w:szCs w:val="29"/>
        </w:rPr>
        <w:t> </w:t>
      </w:r>
      <w:r w:rsidRPr="007863BC">
        <w:rPr>
          <w:rFonts w:ascii="仿宋_GB2312" w:eastAsia="仿宋_GB2312" w:hAnsi="Simsun" w:cs="宋体" w:hint="eastAsia"/>
          <w:color w:val="000000"/>
          <w:kern w:val="0"/>
          <w:sz w:val="29"/>
          <w:szCs w:val="29"/>
        </w:rPr>
        <w:t> </w:t>
      </w:r>
      <w:r w:rsidRPr="007863BC">
        <w:rPr>
          <w:rFonts w:ascii="仿宋_GB2312" w:eastAsia="仿宋_GB2312" w:hAnsi="Simsun" w:cs="宋体" w:hint="eastAsia"/>
          <w:color w:val="000000"/>
          <w:kern w:val="0"/>
          <w:sz w:val="29"/>
          <w:szCs w:val="29"/>
        </w:rPr>
        <w:t> </w:t>
      </w:r>
      <w:r w:rsidRPr="007863BC">
        <w:rPr>
          <w:rFonts w:ascii="仿宋_GB2312" w:eastAsia="仿宋_GB2312" w:hAnsi="Simsun" w:cs="宋体" w:hint="eastAsia"/>
          <w:color w:val="000000"/>
          <w:kern w:val="0"/>
          <w:sz w:val="29"/>
          <w:szCs w:val="29"/>
        </w:rPr>
        <w:t>国家税务总局</w:t>
      </w:r>
    </w:p>
    <w:p w:rsidR="00435BD0" w:rsidRDefault="00435BD0" w:rsidP="00435BD0">
      <w:pPr>
        <w:widowControl/>
        <w:spacing w:line="465" w:lineRule="atLeast"/>
        <w:jc w:val="right"/>
        <w:rPr>
          <w:rFonts w:ascii="仿宋_GB2312" w:eastAsia="仿宋_GB2312" w:hAnsi="Simsun" w:cs="宋体" w:hint="eastAsia"/>
          <w:color w:val="000000"/>
          <w:kern w:val="0"/>
          <w:sz w:val="29"/>
          <w:szCs w:val="29"/>
        </w:rPr>
      </w:pPr>
      <w:r w:rsidRPr="00435BD0">
        <w:rPr>
          <w:rFonts w:ascii="仿宋_GB2312" w:eastAsia="仿宋_GB2312" w:hAnsi="Simsun" w:cs="宋体" w:hint="eastAsia"/>
          <w:color w:val="000000"/>
          <w:kern w:val="0"/>
          <w:sz w:val="29"/>
          <w:szCs w:val="29"/>
        </w:rPr>
        <w:t> </w:t>
      </w:r>
      <w:r w:rsidRPr="00435BD0">
        <w:rPr>
          <w:rFonts w:ascii="仿宋_GB2312" w:eastAsia="仿宋_GB2312" w:hAnsi="Simsun" w:cs="宋体" w:hint="eastAsia"/>
          <w:color w:val="000000"/>
          <w:kern w:val="0"/>
          <w:sz w:val="29"/>
          <w:szCs w:val="29"/>
        </w:rPr>
        <w:t> </w:t>
      </w:r>
      <w:r w:rsidRPr="00435BD0">
        <w:rPr>
          <w:rFonts w:ascii="仿宋_GB2312" w:eastAsia="仿宋_GB2312" w:hAnsi="Simsun" w:cs="宋体" w:hint="eastAsia"/>
          <w:color w:val="000000"/>
          <w:kern w:val="0"/>
          <w:sz w:val="29"/>
          <w:szCs w:val="29"/>
        </w:rPr>
        <w:t> </w:t>
      </w:r>
      <w:r w:rsidRPr="00435BD0">
        <w:rPr>
          <w:rFonts w:ascii="仿宋_GB2312" w:eastAsia="仿宋_GB2312" w:hAnsi="Simsun" w:cs="宋体" w:hint="eastAsia"/>
          <w:color w:val="000000"/>
          <w:kern w:val="0"/>
          <w:sz w:val="29"/>
          <w:szCs w:val="29"/>
        </w:rPr>
        <w:t>二○○○年二月十六日</w:t>
      </w:r>
    </w:p>
    <w:p w:rsidR="00435BD0" w:rsidRDefault="00435BD0" w:rsidP="00435BD0">
      <w:pPr>
        <w:widowControl/>
        <w:spacing w:line="465" w:lineRule="atLeast"/>
        <w:jc w:val="right"/>
        <w:rPr>
          <w:rFonts w:ascii="仿宋_GB2312" w:eastAsia="仿宋_GB2312" w:hAnsi="Simsun" w:cs="宋体" w:hint="eastAsia"/>
          <w:color w:val="000000"/>
          <w:kern w:val="0"/>
          <w:sz w:val="29"/>
          <w:szCs w:val="29"/>
        </w:rPr>
      </w:pPr>
    </w:p>
    <w:p w:rsidR="00435BD0" w:rsidRPr="00435BD0" w:rsidRDefault="00435BD0" w:rsidP="00435BD0">
      <w:pPr>
        <w:widowControl/>
        <w:spacing w:line="465" w:lineRule="atLeast"/>
        <w:jc w:val="right"/>
        <w:rPr>
          <w:rFonts w:ascii="仿宋_GB2312" w:eastAsia="仿宋_GB2312" w:hAnsi="Simsun" w:cs="宋体" w:hint="eastAsia"/>
          <w:color w:val="000000"/>
          <w:kern w:val="0"/>
          <w:sz w:val="29"/>
          <w:szCs w:val="29"/>
        </w:rPr>
      </w:pPr>
      <w:bookmarkStart w:id="0" w:name="_GoBack"/>
      <w:bookmarkEnd w:id="0"/>
    </w:p>
    <w:p w:rsidR="002E1DC5" w:rsidRPr="002E1DC5" w:rsidRDefault="002E1DC5" w:rsidP="002E1DC5">
      <w:pPr>
        <w:widowControl/>
        <w:spacing w:line="465" w:lineRule="atLeast"/>
        <w:jc w:val="center"/>
        <w:rPr>
          <w:rFonts w:ascii="Simsun" w:eastAsia="宋体" w:hAnsi="Simsun" w:cs="宋体" w:hint="eastAsia"/>
          <w:color w:val="000000"/>
          <w:kern w:val="0"/>
          <w:szCs w:val="21"/>
        </w:rPr>
      </w:pPr>
      <w:r w:rsidRPr="002E1DC5">
        <w:rPr>
          <w:rFonts w:ascii="仿宋_GB2312" w:eastAsia="仿宋_GB2312" w:hAnsi="Simsun" w:cs="宋体" w:hint="eastAsia"/>
          <w:color w:val="000000"/>
          <w:kern w:val="0"/>
          <w:sz w:val="36"/>
          <w:szCs w:val="36"/>
        </w:rPr>
        <w:t>技术合同认定登记管理办法</w:t>
      </w:r>
    </w:p>
    <w:p w:rsidR="002E1DC5" w:rsidRPr="002E1DC5" w:rsidRDefault="002E1DC5" w:rsidP="002E1DC5">
      <w:pPr>
        <w:widowControl/>
        <w:spacing w:line="465" w:lineRule="atLeast"/>
        <w:jc w:val="left"/>
        <w:rPr>
          <w:rFonts w:ascii="Simsun" w:eastAsia="宋体" w:hAnsi="Simsun" w:cs="宋体" w:hint="eastAsia"/>
          <w:color w:val="000000"/>
          <w:kern w:val="0"/>
          <w:szCs w:val="21"/>
        </w:rPr>
      </w:pP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第一条</w:t>
      </w: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为了规范技术合同认定登记工作，加强技术市场管理，保障国家有关促进科技成果转化政策的贯彻落实，制定本办法。</w:t>
      </w:r>
    </w:p>
    <w:p w:rsidR="002E1DC5" w:rsidRPr="002E1DC5" w:rsidRDefault="002E1DC5" w:rsidP="002E1DC5">
      <w:pPr>
        <w:widowControl/>
        <w:spacing w:line="465" w:lineRule="atLeast"/>
        <w:jc w:val="left"/>
        <w:rPr>
          <w:rFonts w:ascii="Simsun" w:eastAsia="宋体" w:hAnsi="Simsun" w:cs="宋体" w:hint="eastAsia"/>
          <w:color w:val="000000"/>
          <w:kern w:val="0"/>
          <w:szCs w:val="21"/>
        </w:rPr>
      </w:pPr>
      <w:r w:rsidRPr="002E1DC5">
        <w:rPr>
          <w:rFonts w:ascii="仿宋_GB2312" w:eastAsia="仿宋_GB2312" w:hAnsi="Simsun" w:cs="宋体" w:hint="eastAsia"/>
          <w:color w:val="000000"/>
          <w:kern w:val="0"/>
          <w:sz w:val="29"/>
          <w:szCs w:val="29"/>
        </w:rPr>
        <w:lastRenderedPageBreak/>
        <w:t>  </w:t>
      </w:r>
      <w:r w:rsidRPr="002E1DC5">
        <w:rPr>
          <w:rFonts w:ascii="仿宋_GB2312" w:eastAsia="仿宋_GB2312" w:hAnsi="Simsun" w:cs="宋体" w:hint="eastAsia"/>
          <w:color w:val="000000"/>
          <w:kern w:val="0"/>
          <w:sz w:val="29"/>
          <w:szCs w:val="29"/>
        </w:rPr>
        <w:t>第二条</w:t>
      </w: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本办法适用于法人、个人和其他组织依法订立的技术开发合同、技术转让合同、技术咨询合同和技术服务合同的认定登记工作。</w:t>
      </w:r>
    </w:p>
    <w:p w:rsidR="002E1DC5" w:rsidRPr="002E1DC5" w:rsidRDefault="002E1DC5" w:rsidP="002E1DC5">
      <w:pPr>
        <w:widowControl/>
        <w:spacing w:line="465" w:lineRule="atLeast"/>
        <w:jc w:val="left"/>
        <w:rPr>
          <w:rFonts w:ascii="Simsun" w:eastAsia="宋体" w:hAnsi="Simsun" w:cs="宋体" w:hint="eastAsia"/>
          <w:color w:val="000000"/>
          <w:kern w:val="0"/>
          <w:szCs w:val="21"/>
        </w:rPr>
      </w:pP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 xml:space="preserve"> </w:t>
      </w: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法人、个人和其他组织依法订立的技术培训合同、技术中介合同，可以参照本办法规定申请认定登记。</w:t>
      </w:r>
    </w:p>
    <w:p w:rsidR="002E1DC5" w:rsidRPr="002E1DC5" w:rsidRDefault="002E1DC5" w:rsidP="002E1DC5">
      <w:pPr>
        <w:widowControl/>
        <w:spacing w:line="465" w:lineRule="atLeast"/>
        <w:jc w:val="left"/>
        <w:rPr>
          <w:rFonts w:ascii="Simsun" w:eastAsia="宋体" w:hAnsi="Simsun" w:cs="宋体" w:hint="eastAsia"/>
          <w:color w:val="000000"/>
          <w:kern w:val="0"/>
          <w:szCs w:val="21"/>
        </w:rPr>
      </w:pP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 xml:space="preserve"> </w:t>
      </w: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第三条</w:t>
      </w: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科学技术部管理全国技术合同认定登记工作。</w:t>
      </w:r>
    </w:p>
    <w:p w:rsidR="002E1DC5" w:rsidRPr="002E1DC5" w:rsidRDefault="002E1DC5" w:rsidP="002E1DC5">
      <w:pPr>
        <w:widowControl/>
        <w:spacing w:line="465" w:lineRule="atLeast"/>
        <w:jc w:val="left"/>
        <w:rPr>
          <w:rFonts w:ascii="Simsun" w:eastAsia="宋体" w:hAnsi="Simsun" w:cs="宋体" w:hint="eastAsia"/>
          <w:color w:val="000000"/>
          <w:kern w:val="0"/>
          <w:szCs w:val="21"/>
        </w:rPr>
      </w:pP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 xml:space="preserve"> </w:t>
      </w: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省、自治区、直辖市和计划单列市科学技术行政部门管理本行政区划的技术合同认定登记工作。地、市、区、县科学技术行政部门设技术合同登记机构，具体负责办理技术合同的认定登记工作。</w:t>
      </w:r>
    </w:p>
    <w:p w:rsidR="002E1DC5" w:rsidRPr="002E1DC5" w:rsidRDefault="002E1DC5" w:rsidP="002E1DC5">
      <w:pPr>
        <w:widowControl/>
        <w:spacing w:line="465" w:lineRule="atLeast"/>
        <w:jc w:val="left"/>
        <w:rPr>
          <w:rFonts w:ascii="Simsun" w:eastAsia="宋体" w:hAnsi="Simsun" w:cs="宋体" w:hint="eastAsia"/>
          <w:color w:val="000000"/>
          <w:kern w:val="0"/>
          <w:szCs w:val="21"/>
        </w:rPr>
      </w:pP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 xml:space="preserve"> </w:t>
      </w: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第四条</w:t>
      </w: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省、自治区、直辖市和计划单列市科学技术行政部门及技术合同登记机构，应当通过技术合同的认定登记，加强对技术市场和科技成果转化工作的指导、管理和服务，并进行相关的技术市场统计和分析工作。</w:t>
      </w:r>
    </w:p>
    <w:p w:rsidR="002E1DC5" w:rsidRPr="002E1DC5" w:rsidRDefault="002E1DC5" w:rsidP="002E1DC5">
      <w:pPr>
        <w:widowControl/>
        <w:spacing w:line="465" w:lineRule="atLeast"/>
        <w:jc w:val="left"/>
        <w:rPr>
          <w:rFonts w:ascii="Simsun" w:eastAsia="宋体" w:hAnsi="Simsun" w:cs="宋体" w:hint="eastAsia"/>
          <w:color w:val="000000"/>
          <w:kern w:val="0"/>
          <w:szCs w:val="21"/>
        </w:rPr>
      </w:pP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 xml:space="preserve"> </w:t>
      </w: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第五条</w:t>
      </w: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法人和其他组织按照国家有关规定，根据所订立的技术合同，从技术开发、技术转上、技术咨询和技术服务的净收入中提取一定比例作为奖励和报酬，给予职务技术成果完成人和为成果转化做出重要贡献人员的，应当申请对相关的技术合同进行认定登记，并依照有关规定提取奖金和报酬。</w:t>
      </w:r>
    </w:p>
    <w:p w:rsidR="002E1DC5" w:rsidRPr="002E1DC5" w:rsidRDefault="002E1DC5" w:rsidP="002E1DC5">
      <w:pPr>
        <w:widowControl/>
        <w:spacing w:line="465" w:lineRule="atLeast"/>
        <w:jc w:val="left"/>
        <w:rPr>
          <w:rFonts w:ascii="Simsun" w:eastAsia="宋体" w:hAnsi="Simsun" w:cs="宋体" w:hint="eastAsia"/>
          <w:color w:val="000000"/>
          <w:kern w:val="0"/>
          <w:szCs w:val="21"/>
        </w:rPr>
      </w:pP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 xml:space="preserve"> </w:t>
      </w: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第六条</w:t>
      </w: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未申请认定登记和未予登记的技术合同，不得享受国家对有关促进科技成果转化规定的税收、信贷和奖励等方面的优惠政策。</w:t>
      </w:r>
    </w:p>
    <w:p w:rsidR="002E1DC5" w:rsidRPr="002E1DC5" w:rsidRDefault="002E1DC5" w:rsidP="002E1DC5">
      <w:pPr>
        <w:widowControl/>
        <w:spacing w:line="465" w:lineRule="atLeast"/>
        <w:jc w:val="left"/>
        <w:rPr>
          <w:rFonts w:ascii="Simsun" w:eastAsia="宋体" w:hAnsi="Simsun" w:cs="宋体" w:hint="eastAsia"/>
          <w:color w:val="000000"/>
          <w:kern w:val="0"/>
          <w:szCs w:val="21"/>
        </w:rPr>
      </w:pP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 xml:space="preserve"> </w:t>
      </w: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第七条</w:t>
      </w: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经认定登记的技术合同，当事人可以持认定登记证明，向主管税务机关提出申请，经审核批准后，享受国家规定的税收优惠政策。</w:t>
      </w:r>
    </w:p>
    <w:p w:rsidR="002E1DC5" w:rsidRPr="002E1DC5" w:rsidRDefault="002E1DC5" w:rsidP="002E1DC5">
      <w:pPr>
        <w:widowControl/>
        <w:spacing w:line="465" w:lineRule="atLeast"/>
        <w:jc w:val="left"/>
        <w:rPr>
          <w:rFonts w:ascii="Simsun" w:eastAsia="宋体" w:hAnsi="Simsun" w:cs="宋体" w:hint="eastAsia"/>
          <w:color w:val="000000"/>
          <w:kern w:val="0"/>
          <w:szCs w:val="21"/>
        </w:rPr>
      </w:pP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第八条</w:t>
      </w: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技术合同认定登记实行按地域一次登记制度。技术开发合同的研究开发人、技术转让合同的让与人、技术咨询和技术服务合同的受托人，以及技术培训合同的培训人、技术中介合同的中介人，应当在合同成立后向所在地区的技术合同登记机构提出认定登记申请。</w:t>
      </w:r>
    </w:p>
    <w:p w:rsidR="002E1DC5" w:rsidRPr="002E1DC5" w:rsidRDefault="002E1DC5" w:rsidP="002E1DC5">
      <w:pPr>
        <w:widowControl/>
        <w:spacing w:line="465" w:lineRule="atLeast"/>
        <w:jc w:val="left"/>
        <w:rPr>
          <w:rFonts w:ascii="Simsun" w:eastAsia="宋体" w:hAnsi="Simsun" w:cs="宋体" w:hint="eastAsia"/>
          <w:color w:val="000000"/>
          <w:kern w:val="0"/>
          <w:szCs w:val="21"/>
        </w:rPr>
      </w:pP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 xml:space="preserve"> </w:t>
      </w: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第九条</w:t>
      </w: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当事人申请技术合同认定登记，应当向技术合同登记机构提交完整的书面合同文本和相关附件。合同文本可以采用由科学技术部监制的技术合同示范文本；采用其他书面合同文本的．应当符合《中华人民共和国合同法》的有关规定。</w:t>
      </w:r>
    </w:p>
    <w:p w:rsidR="002E1DC5" w:rsidRPr="002E1DC5" w:rsidRDefault="002E1DC5" w:rsidP="002E1DC5">
      <w:pPr>
        <w:widowControl/>
        <w:spacing w:line="465" w:lineRule="atLeast"/>
        <w:jc w:val="left"/>
        <w:rPr>
          <w:rFonts w:ascii="Simsun" w:eastAsia="宋体" w:hAnsi="Simsun" w:cs="宋体" w:hint="eastAsia"/>
          <w:color w:val="000000"/>
          <w:kern w:val="0"/>
          <w:szCs w:val="21"/>
        </w:rPr>
      </w:pP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 xml:space="preserve"> </w:t>
      </w: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采用口头形式订立技术合同的，技术合同登记机构不予受理。</w:t>
      </w:r>
    </w:p>
    <w:p w:rsidR="002E1DC5" w:rsidRPr="002E1DC5" w:rsidRDefault="002E1DC5" w:rsidP="002E1DC5">
      <w:pPr>
        <w:widowControl/>
        <w:spacing w:line="465" w:lineRule="atLeast"/>
        <w:jc w:val="left"/>
        <w:rPr>
          <w:rFonts w:ascii="Simsun" w:eastAsia="宋体" w:hAnsi="Simsun" w:cs="宋体" w:hint="eastAsia"/>
          <w:color w:val="000000"/>
          <w:kern w:val="0"/>
          <w:szCs w:val="21"/>
        </w:rPr>
      </w:pP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 xml:space="preserve"> </w:t>
      </w: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第十条</w:t>
      </w: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技术合同登记机构应当对当事人提交申请认定登记的合同文本及相关附件进行审查，认为合同内容不完整或者有关附件不齐全的，应当以书面形式要求当事人在规定的时间内补正。</w:t>
      </w:r>
    </w:p>
    <w:p w:rsidR="002E1DC5" w:rsidRPr="002E1DC5" w:rsidRDefault="002E1DC5" w:rsidP="002E1DC5">
      <w:pPr>
        <w:widowControl/>
        <w:spacing w:line="465" w:lineRule="atLeast"/>
        <w:jc w:val="left"/>
        <w:rPr>
          <w:rFonts w:ascii="Simsun" w:eastAsia="宋体" w:hAnsi="Simsun" w:cs="宋体" w:hint="eastAsia"/>
          <w:color w:val="000000"/>
          <w:kern w:val="0"/>
          <w:szCs w:val="21"/>
        </w:rPr>
      </w:pP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 xml:space="preserve"> </w:t>
      </w: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第十一条</w:t>
      </w: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申请认定登记的合同应当根据《中华人民共和国合同法》的规定，使用技术开发、技术转让、技术咨询、技术服务等规范名称，完整准确地表达合同内容。使用其他名称或者所表述内容在认定合同性质上引起混乱的，技术合同登记机构应当退回当事人补正。</w:t>
      </w:r>
    </w:p>
    <w:p w:rsidR="002E1DC5" w:rsidRPr="002E1DC5" w:rsidRDefault="002E1DC5" w:rsidP="002E1DC5">
      <w:pPr>
        <w:widowControl/>
        <w:spacing w:line="465" w:lineRule="atLeast"/>
        <w:jc w:val="left"/>
        <w:rPr>
          <w:rFonts w:ascii="Simsun" w:eastAsia="宋体" w:hAnsi="Simsun" w:cs="宋体" w:hint="eastAsia"/>
          <w:color w:val="000000"/>
          <w:kern w:val="0"/>
          <w:szCs w:val="21"/>
        </w:rPr>
      </w:pP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第十二条</w:t>
      </w: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技术合同的认定登记，以当事人提交的合同文本和有关材料为依据，以国家有关法律、法规和政策为准绳。当事人应当在合同中明确相互权利与义务关系，如实反映技术交易的实际情况。当事人在合同文本中作虚假表示，骗取技术合同登记证明的，应当对其后果承担责任。</w:t>
      </w:r>
    </w:p>
    <w:p w:rsidR="002E1DC5" w:rsidRPr="002E1DC5" w:rsidRDefault="002E1DC5" w:rsidP="002E1DC5">
      <w:pPr>
        <w:widowControl/>
        <w:spacing w:line="465" w:lineRule="atLeast"/>
        <w:jc w:val="left"/>
        <w:rPr>
          <w:rFonts w:ascii="Simsun" w:eastAsia="宋体" w:hAnsi="Simsun" w:cs="宋体" w:hint="eastAsia"/>
          <w:color w:val="000000"/>
          <w:kern w:val="0"/>
          <w:szCs w:val="21"/>
        </w:rPr>
      </w:pP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 xml:space="preserve"> </w:t>
      </w: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第十三条</w:t>
      </w: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技术合同登记机构对当事人所提交的合同文本和有关材料进行审查和认定。其主要事项是：</w:t>
      </w:r>
    </w:p>
    <w:p w:rsidR="002E1DC5" w:rsidRPr="002E1DC5" w:rsidRDefault="002E1DC5" w:rsidP="002E1DC5">
      <w:pPr>
        <w:widowControl/>
        <w:spacing w:line="465" w:lineRule="atLeast"/>
        <w:jc w:val="left"/>
        <w:rPr>
          <w:rFonts w:ascii="Simsun" w:eastAsia="宋体" w:hAnsi="Simsun" w:cs="宋体" w:hint="eastAsia"/>
          <w:color w:val="000000"/>
          <w:kern w:val="0"/>
          <w:szCs w:val="21"/>
        </w:rPr>
      </w:pP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 xml:space="preserve"> </w:t>
      </w: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（一）是否属于技术合同；</w:t>
      </w:r>
    </w:p>
    <w:p w:rsidR="002E1DC5" w:rsidRPr="002E1DC5" w:rsidRDefault="002E1DC5" w:rsidP="002E1DC5">
      <w:pPr>
        <w:widowControl/>
        <w:spacing w:line="465" w:lineRule="atLeast"/>
        <w:jc w:val="left"/>
        <w:rPr>
          <w:rFonts w:ascii="Simsun" w:eastAsia="宋体" w:hAnsi="Simsun" w:cs="宋体" w:hint="eastAsia"/>
          <w:color w:val="000000"/>
          <w:kern w:val="0"/>
          <w:szCs w:val="21"/>
        </w:rPr>
      </w:pP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 xml:space="preserve"> </w:t>
      </w: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（二）分类登记；</w:t>
      </w:r>
    </w:p>
    <w:p w:rsidR="002E1DC5" w:rsidRPr="002E1DC5" w:rsidRDefault="002E1DC5" w:rsidP="002E1DC5">
      <w:pPr>
        <w:widowControl/>
        <w:spacing w:line="465" w:lineRule="atLeast"/>
        <w:jc w:val="left"/>
        <w:rPr>
          <w:rFonts w:ascii="Simsun" w:eastAsia="宋体" w:hAnsi="Simsun" w:cs="宋体" w:hint="eastAsia"/>
          <w:color w:val="000000"/>
          <w:kern w:val="0"/>
          <w:szCs w:val="21"/>
        </w:rPr>
      </w:pP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 xml:space="preserve"> </w:t>
      </w: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（三）核定技术性收入。</w:t>
      </w:r>
    </w:p>
    <w:p w:rsidR="002E1DC5" w:rsidRPr="002E1DC5" w:rsidRDefault="002E1DC5" w:rsidP="002E1DC5">
      <w:pPr>
        <w:widowControl/>
        <w:spacing w:line="465" w:lineRule="atLeast"/>
        <w:jc w:val="left"/>
        <w:rPr>
          <w:rFonts w:ascii="Simsun" w:eastAsia="宋体" w:hAnsi="Simsun" w:cs="宋体" w:hint="eastAsia"/>
          <w:color w:val="000000"/>
          <w:kern w:val="0"/>
          <w:szCs w:val="21"/>
        </w:rPr>
      </w:pP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第十四条</w:t>
      </w: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技术合同登记机构应当自受理认定登记申请之日起30日内完成认定登记事项。技术合同登记机构对认定符合登记条件的合同，应当分类登记和存档，向当事人发给技术合同登记证明，并载明经核定的技术性收入额。对认定为非技术合同或者不符合登记条件的合同，应当不予登记，并在合同文本上注明“未予登记”字样，退还当事人。</w:t>
      </w:r>
    </w:p>
    <w:p w:rsidR="002E1DC5" w:rsidRPr="002E1DC5" w:rsidRDefault="002E1DC5" w:rsidP="002E1DC5">
      <w:pPr>
        <w:widowControl/>
        <w:spacing w:line="465" w:lineRule="atLeast"/>
        <w:jc w:val="left"/>
        <w:rPr>
          <w:rFonts w:ascii="Simsun" w:eastAsia="宋体" w:hAnsi="Simsun" w:cs="宋体" w:hint="eastAsia"/>
          <w:color w:val="000000"/>
          <w:kern w:val="0"/>
          <w:szCs w:val="21"/>
        </w:rPr>
      </w:pP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 xml:space="preserve"> </w:t>
      </w: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第十五条</w:t>
      </w: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申请认定登记的合同，涉及国家安全或者重大利益需要保密的，技术合同登记机构应当采取措施保守国家秘密。</w:t>
      </w:r>
    </w:p>
    <w:p w:rsidR="002E1DC5" w:rsidRPr="002E1DC5" w:rsidRDefault="002E1DC5" w:rsidP="002E1DC5">
      <w:pPr>
        <w:widowControl/>
        <w:spacing w:line="465" w:lineRule="atLeast"/>
        <w:jc w:val="left"/>
        <w:rPr>
          <w:rFonts w:ascii="Simsun" w:eastAsia="宋体" w:hAnsi="Simsun" w:cs="宋体" w:hint="eastAsia"/>
          <w:color w:val="000000"/>
          <w:kern w:val="0"/>
          <w:szCs w:val="21"/>
        </w:rPr>
      </w:pP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 xml:space="preserve"> </w:t>
      </w: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当事人在合同中约定了保密义务的，技术合同登记机构应当保守有关技术秘密，维护当事人的合法权益。</w:t>
      </w:r>
    </w:p>
    <w:p w:rsidR="002E1DC5" w:rsidRPr="002E1DC5" w:rsidRDefault="002E1DC5" w:rsidP="002E1DC5">
      <w:pPr>
        <w:widowControl/>
        <w:spacing w:line="465" w:lineRule="atLeast"/>
        <w:jc w:val="left"/>
        <w:rPr>
          <w:rFonts w:ascii="Simsun" w:eastAsia="宋体" w:hAnsi="Simsun" w:cs="宋体" w:hint="eastAsia"/>
          <w:color w:val="000000"/>
          <w:kern w:val="0"/>
          <w:szCs w:val="21"/>
        </w:rPr>
      </w:pP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 xml:space="preserve"> </w:t>
      </w: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第十六条</w:t>
      </w: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当事人对技术合同登记机构的认定结论有异议的，可以按照《中华人民共和国行政复议法》的规定申请行政复议。</w:t>
      </w:r>
    </w:p>
    <w:p w:rsidR="002E1DC5" w:rsidRPr="002E1DC5" w:rsidRDefault="002E1DC5" w:rsidP="002E1DC5">
      <w:pPr>
        <w:widowControl/>
        <w:spacing w:line="465" w:lineRule="atLeast"/>
        <w:jc w:val="left"/>
        <w:rPr>
          <w:rFonts w:ascii="Simsun" w:eastAsia="宋体" w:hAnsi="Simsun" w:cs="宋体" w:hint="eastAsia"/>
          <w:color w:val="000000"/>
          <w:kern w:val="0"/>
          <w:szCs w:val="21"/>
        </w:rPr>
      </w:pP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 xml:space="preserve"> </w:t>
      </w: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第十七条</w:t>
      </w: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财政、税务等机关在审核享受有关优惠政策的申请时，认为技术合同登记机构的认定有误的，可以要求原技术合同登记机构重新认定。财政、税务等机关对重新认定的技术合同仍认为认定有误的，可以按国家有关规定对当事人享受相关优惠政策的申请不予审批。</w:t>
      </w:r>
    </w:p>
    <w:p w:rsidR="002E1DC5" w:rsidRPr="002E1DC5" w:rsidRDefault="002E1DC5" w:rsidP="002E1DC5">
      <w:pPr>
        <w:widowControl/>
        <w:spacing w:line="465" w:lineRule="atLeast"/>
        <w:jc w:val="left"/>
        <w:rPr>
          <w:rFonts w:ascii="Simsun" w:eastAsia="宋体" w:hAnsi="Simsun" w:cs="宋体" w:hint="eastAsia"/>
          <w:color w:val="000000"/>
          <w:kern w:val="0"/>
          <w:szCs w:val="21"/>
        </w:rPr>
      </w:pP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 xml:space="preserve"> </w:t>
      </w: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第十八条</w:t>
      </w: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经技术合同登记机构认定登记的合同，当事人协商一致变更、转让或者解除，以及被有关机关撤销、宣布无效时，应当向原技术合同登记机构办理变更登记或者注销登记手续。变更登记的，应当重新核定技术性收入；注销登记的，应当及时通知有关财政、税务机关。</w:t>
      </w:r>
    </w:p>
    <w:p w:rsidR="002E1DC5" w:rsidRPr="002E1DC5" w:rsidRDefault="002E1DC5" w:rsidP="002E1DC5">
      <w:pPr>
        <w:widowControl/>
        <w:spacing w:line="465" w:lineRule="atLeast"/>
        <w:jc w:val="left"/>
        <w:rPr>
          <w:rFonts w:ascii="Simsun" w:eastAsia="宋体" w:hAnsi="Simsun" w:cs="宋体" w:hint="eastAsia"/>
          <w:color w:val="000000"/>
          <w:kern w:val="0"/>
          <w:szCs w:val="21"/>
        </w:rPr>
      </w:pP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第十九条</w:t>
      </w: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省、自治区、直辖市和计划单列市科学技术行政部门应当加强对技术合同登记机构和登记人员的管理，建立健全技术合同登记岗位责任制，加强对技术合同登记人员的业务培训和考核，保证技术合同登记人员的工作质量和效率。</w:t>
      </w:r>
    </w:p>
    <w:p w:rsidR="002E1DC5" w:rsidRPr="002E1DC5" w:rsidRDefault="002E1DC5" w:rsidP="002E1DC5">
      <w:pPr>
        <w:widowControl/>
        <w:spacing w:line="465" w:lineRule="atLeast"/>
        <w:jc w:val="left"/>
        <w:rPr>
          <w:rFonts w:ascii="Simsun" w:eastAsia="宋体" w:hAnsi="Simsun" w:cs="宋体" w:hint="eastAsia"/>
          <w:color w:val="000000"/>
          <w:kern w:val="0"/>
          <w:szCs w:val="21"/>
        </w:rPr>
      </w:pP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 xml:space="preserve"> </w:t>
      </w: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技术合同登记机构进行技术合同认定登记工作所需经费，按国家有关规定执行。</w:t>
      </w:r>
    </w:p>
    <w:p w:rsidR="002E1DC5" w:rsidRPr="002E1DC5" w:rsidRDefault="002E1DC5" w:rsidP="002E1DC5">
      <w:pPr>
        <w:widowControl/>
        <w:spacing w:line="465" w:lineRule="atLeast"/>
        <w:jc w:val="left"/>
        <w:rPr>
          <w:rFonts w:ascii="Simsun" w:eastAsia="宋体" w:hAnsi="Simsun" w:cs="宋体" w:hint="eastAsia"/>
          <w:color w:val="000000"/>
          <w:kern w:val="0"/>
          <w:szCs w:val="21"/>
        </w:rPr>
      </w:pP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 xml:space="preserve"> </w:t>
      </w: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第二十条</w:t>
      </w: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对于订立假技术合同或者以弄虚作假、采取欺骗手段取得技术合同登记证明的，由省、自治区、直辖市和计划单列市科学技术行政部门会同有关部门予以查处。涉及偷税的，由税务机关依法处理；违反国家财务制度的，由财政部门依法处理。</w:t>
      </w:r>
    </w:p>
    <w:p w:rsidR="002E1DC5" w:rsidRPr="002E1DC5" w:rsidRDefault="002E1DC5" w:rsidP="002E1DC5">
      <w:pPr>
        <w:widowControl/>
        <w:spacing w:line="465" w:lineRule="atLeast"/>
        <w:jc w:val="left"/>
        <w:rPr>
          <w:rFonts w:ascii="Simsun" w:eastAsia="宋体" w:hAnsi="Simsun" w:cs="宋体" w:hint="eastAsia"/>
          <w:color w:val="000000"/>
          <w:kern w:val="0"/>
          <w:szCs w:val="21"/>
        </w:rPr>
      </w:pP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 xml:space="preserve"> </w:t>
      </w: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第二十一条</w:t>
      </w: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技术合同登记机构在认定登记工作中，发现当事人有利用合同危害国家利益、社会公共利益的违法行为的，应当及时通知省、自治区、直辖市和计划单列市科学技术行政部门进行监督处理。</w:t>
      </w:r>
    </w:p>
    <w:p w:rsidR="002E1DC5" w:rsidRPr="002E1DC5" w:rsidRDefault="002E1DC5" w:rsidP="002E1DC5">
      <w:pPr>
        <w:widowControl/>
        <w:spacing w:line="465" w:lineRule="atLeast"/>
        <w:jc w:val="left"/>
        <w:rPr>
          <w:rFonts w:ascii="Simsun" w:eastAsia="宋体" w:hAnsi="Simsun" w:cs="宋体" w:hint="eastAsia"/>
          <w:color w:val="000000"/>
          <w:kern w:val="0"/>
          <w:szCs w:val="21"/>
        </w:rPr>
      </w:pP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第二十二条</w:t>
      </w: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省、自治区、直辖市和计划单列市科学技术行政部门发现技术合同登记机构管理混乱、统计失实、违规登记的，应当通报批评、责令限期整顿，并可给予直接责任人员行政处分。</w:t>
      </w:r>
    </w:p>
    <w:p w:rsidR="002E1DC5" w:rsidRPr="002E1DC5" w:rsidRDefault="002E1DC5" w:rsidP="002E1DC5">
      <w:pPr>
        <w:widowControl/>
        <w:spacing w:line="465" w:lineRule="atLeast"/>
        <w:jc w:val="left"/>
        <w:rPr>
          <w:rFonts w:ascii="Simsun" w:eastAsia="宋体" w:hAnsi="Simsun" w:cs="宋体" w:hint="eastAsia"/>
          <w:color w:val="000000"/>
          <w:kern w:val="0"/>
          <w:szCs w:val="21"/>
        </w:rPr>
      </w:pP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 xml:space="preserve"> </w:t>
      </w: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第二十三条</w:t>
      </w: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技术合同登记机构违反本办法第十五条规定，泄露国家秘密的，按照国家有关规定追究其负责人和直接责任人员的法律责任；泄露技术合同约定的技术秘密，给当事人造成损失的，应当承担相应的法律责任。</w:t>
      </w:r>
    </w:p>
    <w:p w:rsidR="002E1DC5" w:rsidRPr="002E1DC5" w:rsidRDefault="002E1DC5" w:rsidP="002E1DC5">
      <w:pPr>
        <w:widowControl/>
        <w:spacing w:line="465" w:lineRule="atLeast"/>
        <w:jc w:val="left"/>
        <w:rPr>
          <w:rFonts w:ascii="Simsun" w:eastAsia="宋体" w:hAnsi="Simsun" w:cs="宋体" w:hint="eastAsia"/>
          <w:color w:val="000000"/>
          <w:kern w:val="0"/>
          <w:szCs w:val="21"/>
        </w:rPr>
      </w:pP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 xml:space="preserve"> </w:t>
      </w: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 xml:space="preserve">第二十四条 </w:t>
      </w:r>
      <w:r w:rsidRPr="002E1DC5">
        <w:rPr>
          <w:rFonts w:ascii="仿宋_GB2312" w:eastAsia="仿宋_GB2312" w:hAnsi="Simsun" w:cs="宋体" w:hint="eastAsia"/>
          <w:color w:val="000000"/>
          <w:kern w:val="0"/>
          <w:sz w:val="29"/>
          <w:szCs w:val="29"/>
        </w:rPr>
        <w:t> </w:t>
      </w:r>
      <w:r w:rsidRPr="002E1DC5">
        <w:rPr>
          <w:rFonts w:ascii="仿宋_GB2312" w:eastAsia="仿宋_GB2312" w:hAnsi="Simsun" w:cs="宋体" w:hint="eastAsia"/>
          <w:color w:val="000000"/>
          <w:kern w:val="0"/>
          <w:sz w:val="29"/>
          <w:szCs w:val="29"/>
        </w:rPr>
        <w:t>本办法自发布之日起施行。1990年7月6日原国家科学技术委员会发布的《技术合同认定登记管理办法》同时废止。</w:t>
      </w:r>
    </w:p>
    <w:p w:rsidR="00E908E0" w:rsidRPr="002E1DC5" w:rsidRDefault="00917164"/>
    <w:sectPr w:rsidR="00E908E0" w:rsidRPr="002E1D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164" w:rsidRDefault="00917164" w:rsidP="00435BD0">
      <w:r>
        <w:separator/>
      </w:r>
    </w:p>
  </w:endnote>
  <w:endnote w:type="continuationSeparator" w:id="0">
    <w:p w:rsidR="00917164" w:rsidRDefault="00917164" w:rsidP="00435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164" w:rsidRDefault="00917164" w:rsidP="00435BD0">
      <w:r>
        <w:separator/>
      </w:r>
    </w:p>
  </w:footnote>
  <w:footnote w:type="continuationSeparator" w:id="0">
    <w:p w:rsidR="00917164" w:rsidRDefault="00917164" w:rsidP="00435B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D25"/>
    <w:rsid w:val="00096CBF"/>
    <w:rsid w:val="002E1DC5"/>
    <w:rsid w:val="00435BD0"/>
    <w:rsid w:val="00774F42"/>
    <w:rsid w:val="007863BC"/>
    <w:rsid w:val="00917164"/>
    <w:rsid w:val="00964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2E1DC5"/>
    <w:pPr>
      <w:widowControl/>
      <w:spacing w:before="100" w:beforeAutospacing="1" w:after="100" w:afterAutospacing="1"/>
      <w:jc w:val="left"/>
    </w:pPr>
    <w:rPr>
      <w:rFonts w:ascii="宋体" w:eastAsia="宋体" w:hAnsi="宋体" w:cs="宋体"/>
      <w:kern w:val="0"/>
      <w:sz w:val="24"/>
      <w:szCs w:val="24"/>
    </w:rPr>
  </w:style>
  <w:style w:type="character" w:customStyle="1" w:styleId="Char">
    <w:name w:val="纯文本 Char"/>
    <w:basedOn w:val="a0"/>
    <w:link w:val="a3"/>
    <w:uiPriority w:val="99"/>
    <w:semiHidden/>
    <w:rsid w:val="002E1DC5"/>
    <w:rPr>
      <w:rFonts w:ascii="宋体" w:eastAsia="宋体" w:hAnsi="宋体" w:cs="宋体"/>
      <w:kern w:val="0"/>
      <w:sz w:val="24"/>
      <w:szCs w:val="24"/>
    </w:rPr>
  </w:style>
  <w:style w:type="character" w:styleId="a4">
    <w:name w:val="Strong"/>
    <w:basedOn w:val="a0"/>
    <w:uiPriority w:val="22"/>
    <w:qFormat/>
    <w:rsid w:val="002E1DC5"/>
    <w:rPr>
      <w:b/>
      <w:bCs/>
    </w:rPr>
  </w:style>
  <w:style w:type="character" w:customStyle="1" w:styleId="apple-converted-space">
    <w:name w:val="apple-converted-space"/>
    <w:basedOn w:val="a0"/>
    <w:rsid w:val="002E1DC5"/>
  </w:style>
  <w:style w:type="paragraph" w:styleId="a5">
    <w:name w:val="Balloon Text"/>
    <w:basedOn w:val="a"/>
    <w:link w:val="Char0"/>
    <w:uiPriority w:val="99"/>
    <w:semiHidden/>
    <w:unhideWhenUsed/>
    <w:rsid w:val="002E1DC5"/>
    <w:rPr>
      <w:sz w:val="18"/>
      <w:szCs w:val="18"/>
    </w:rPr>
  </w:style>
  <w:style w:type="character" w:customStyle="1" w:styleId="Char0">
    <w:name w:val="批注框文本 Char"/>
    <w:basedOn w:val="a0"/>
    <w:link w:val="a5"/>
    <w:uiPriority w:val="99"/>
    <w:semiHidden/>
    <w:rsid w:val="002E1DC5"/>
    <w:rPr>
      <w:sz w:val="18"/>
      <w:szCs w:val="18"/>
    </w:rPr>
  </w:style>
  <w:style w:type="paragraph" w:styleId="a6">
    <w:name w:val="header"/>
    <w:basedOn w:val="a"/>
    <w:link w:val="Char1"/>
    <w:uiPriority w:val="99"/>
    <w:unhideWhenUsed/>
    <w:rsid w:val="00435BD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435BD0"/>
    <w:rPr>
      <w:sz w:val="18"/>
      <w:szCs w:val="18"/>
    </w:rPr>
  </w:style>
  <w:style w:type="paragraph" w:styleId="a7">
    <w:name w:val="footer"/>
    <w:basedOn w:val="a"/>
    <w:link w:val="Char2"/>
    <w:uiPriority w:val="99"/>
    <w:unhideWhenUsed/>
    <w:rsid w:val="00435BD0"/>
    <w:pPr>
      <w:tabs>
        <w:tab w:val="center" w:pos="4153"/>
        <w:tab w:val="right" w:pos="8306"/>
      </w:tabs>
      <w:snapToGrid w:val="0"/>
      <w:jc w:val="left"/>
    </w:pPr>
    <w:rPr>
      <w:sz w:val="18"/>
      <w:szCs w:val="18"/>
    </w:rPr>
  </w:style>
  <w:style w:type="character" w:customStyle="1" w:styleId="Char2">
    <w:name w:val="页脚 Char"/>
    <w:basedOn w:val="a0"/>
    <w:link w:val="a7"/>
    <w:uiPriority w:val="99"/>
    <w:rsid w:val="00435BD0"/>
    <w:rPr>
      <w:sz w:val="18"/>
      <w:szCs w:val="18"/>
    </w:rPr>
  </w:style>
  <w:style w:type="paragraph" w:styleId="a8">
    <w:name w:val="Normal (Web)"/>
    <w:basedOn w:val="a"/>
    <w:uiPriority w:val="99"/>
    <w:semiHidden/>
    <w:unhideWhenUsed/>
    <w:rsid w:val="00435BD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2E1DC5"/>
    <w:pPr>
      <w:widowControl/>
      <w:spacing w:before="100" w:beforeAutospacing="1" w:after="100" w:afterAutospacing="1"/>
      <w:jc w:val="left"/>
    </w:pPr>
    <w:rPr>
      <w:rFonts w:ascii="宋体" w:eastAsia="宋体" w:hAnsi="宋体" w:cs="宋体"/>
      <w:kern w:val="0"/>
      <w:sz w:val="24"/>
      <w:szCs w:val="24"/>
    </w:rPr>
  </w:style>
  <w:style w:type="character" w:customStyle="1" w:styleId="Char">
    <w:name w:val="纯文本 Char"/>
    <w:basedOn w:val="a0"/>
    <w:link w:val="a3"/>
    <w:uiPriority w:val="99"/>
    <w:semiHidden/>
    <w:rsid w:val="002E1DC5"/>
    <w:rPr>
      <w:rFonts w:ascii="宋体" w:eastAsia="宋体" w:hAnsi="宋体" w:cs="宋体"/>
      <w:kern w:val="0"/>
      <w:sz w:val="24"/>
      <w:szCs w:val="24"/>
    </w:rPr>
  </w:style>
  <w:style w:type="character" w:styleId="a4">
    <w:name w:val="Strong"/>
    <w:basedOn w:val="a0"/>
    <w:uiPriority w:val="22"/>
    <w:qFormat/>
    <w:rsid w:val="002E1DC5"/>
    <w:rPr>
      <w:b/>
      <w:bCs/>
    </w:rPr>
  </w:style>
  <w:style w:type="character" w:customStyle="1" w:styleId="apple-converted-space">
    <w:name w:val="apple-converted-space"/>
    <w:basedOn w:val="a0"/>
    <w:rsid w:val="002E1DC5"/>
  </w:style>
  <w:style w:type="paragraph" w:styleId="a5">
    <w:name w:val="Balloon Text"/>
    <w:basedOn w:val="a"/>
    <w:link w:val="Char0"/>
    <w:uiPriority w:val="99"/>
    <w:semiHidden/>
    <w:unhideWhenUsed/>
    <w:rsid w:val="002E1DC5"/>
    <w:rPr>
      <w:sz w:val="18"/>
      <w:szCs w:val="18"/>
    </w:rPr>
  </w:style>
  <w:style w:type="character" w:customStyle="1" w:styleId="Char0">
    <w:name w:val="批注框文本 Char"/>
    <w:basedOn w:val="a0"/>
    <w:link w:val="a5"/>
    <w:uiPriority w:val="99"/>
    <w:semiHidden/>
    <w:rsid w:val="002E1DC5"/>
    <w:rPr>
      <w:sz w:val="18"/>
      <w:szCs w:val="18"/>
    </w:rPr>
  </w:style>
  <w:style w:type="paragraph" w:styleId="a6">
    <w:name w:val="header"/>
    <w:basedOn w:val="a"/>
    <w:link w:val="Char1"/>
    <w:uiPriority w:val="99"/>
    <w:unhideWhenUsed/>
    <w:rsid w:val="00435BD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435BD0"/>
    <w:rPr>
      <w:sz w:val="18"/>
      <w:szCs w:val="18"/>
    </w:rPr>
  </w:style>
  <w:style w:type="paragraph" w:styleId="a7">
    <w:name w:val="footer"/>
    <w:basedOn w:val="a"/>
    <w:link w:val="Char2"/>
    <w:uiPriority w:val="99"/>
    <w:unhideWhenUsed/>
    <w:rsid w:val="00435BD0"/>
    <w:pPr>
      <w:tabs>
        <w:tab w:val="center" w:pos="4153"/>
        <w:tab w:val="right" w:pos="8306"/>
      </w:tabs>
      <w:snapToGrid w:val="0"/>
      <w:jc w:val="left"/>
    </w:pPr>
    <w:rPr>
      <w:sz w:val="18"/>
      <w:szCs w:val="18"/>
    </w:rPr>
  </w:style>
  <w:style w:type="character" w:customStyle="1" w:styleId="Char2">
    <w:name w:val="页脚 Char"/>
    <w:basedOn w:val="a0"/>
    <w:link w:val="a7"/>
    <w:uiPriority w:val="99"/>
    <w:rsid w:val="00435BD0"/>
    <w:rPr>
      <w:sz w:val="18"/>
      <w:szCs w:val="18"/>
    </w:rPr>
  </w:style>
  <w:style w:type="paragraph" w:styleId="a8">
    <w:name w:val="Normal (Web)"/>
    <w:basedOn w:val="a"/>
    <w:uiPriority w:val="99"/>
    <w:semiHidden/>
    <w:unhideWhenUsed/>
    <w:rsid w:val="00435BD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023381">
      <w:bodyDiv w:val="1"/>
      <w:marLeft w:val="0"/>
      <w:marRight w:val="0"/>
      <w:marTop w:val="0"/>
      <w:marBottom w:val="0"/>
      <w:divBdr>
        <w:top w:val="none" w:sz="0" w:space="0" w:color="auto"/>
        <w:left w:val="none" w:sz="0" w:space="0" w:color="auto"/>
        <w:bottom w:val="none" w:sz="0" w:space="0" w:color="auto"/>
        <w:right w:val="none" w:sz="0" w:space="0" w:color="auto"/>
      </w:divBdr>
    </w:div>
    <w:div w:id="1848713157">
      <w:bodyDiv w:val="1"/>
      <w:marLeft w:val="0"/>
      <w:marRight w:val="0"/>
      <w:marTop w:val="0"/>
      <w:marBottom w:val="0"/>
      <w:divBdr>
        <w:top w:val="none" w:sz="0" w:space="0" w:color="auto"/>
        <w:left w:val="none" w:sz="0" w:space="0" w:color="auto"/>
        <w:bottom w:val="none" w:sz="0" w:space="0" w:color="auto"/>
        <w:right w:val="none" w:sz="0" w:space="0" w:color="auto"/>
      </w:divBdr>
      <w:divsChild>
        <w:div w:id="1794252988">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431</Words>
  <Characters>2460</Characters>
  <Application>Microsoft Office Word</Application>
  <DocSecurity>0</DocSecurity>
  <Lines>20</Lines>
  <Paragraphs>5</Paragraphs>
  <ScaleCrop>false</ScaleCrop>
  <Company>http://sdwm.org</Company>
  <LinksUpToDate>false</LinksUpToDate>
  <CharactersWithSpaces>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SDWM</dc:creator>
  <cp:keywords/>
  <dc:description/>
  <cp:lastModifiedBy>SDWM</cp:lastModifiedBy>
  <cp:revision>5</cp:revision>
  <cp:lastPrinted>2018-02-27T09:01:00Z</cp:lastPrinted>
  <dcterms:created xsi:type="dcterms:W3CDTF">2018-02-27T09:01:00Z</dcterms:created>
  <dcterms:modified xsi:type="dcterms:W3CDTF">2021-07-14T05:30:00Z</dcterms:modified>
</cp:coreProperties>
</file>