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300" w:lineRule="exact"/>
        <w:ind w:firstLine="0" w:firstLineChars="0"/>
        <w:rPr>
          <w:rFonts w:ascii="黑体" w:hAnsi="黑体" w:eastAsia="黑体"/>
        </w:rPr>
      </w:pPr>
    </w:p>
    <w:p>
      <w:pPr>
        <w:pStyle w:val="8"/>
        <w:spacing w:line="640" w:lineRule="exact"/>
        <w:rPr>
          <w:sz w:val="42"/>
          <w:szCs w:val="42"/>
        </w:rPr>
      </w:pPr>
      <w:r>
        <w:rPr>
          <w:rFonts w:hint="eastAsia"/>
          <w:sz w:val="42"/>
          <w:szCs w:val="42"/>
        </w:rPr>
        <w:t>部门整体预算绩效目标申报表</w:t>
      </w:r>
    </w:p>
    <w:p>
      <w:pPr>
        <w:pStyle w:val="6"/>
        <w:spacing w:before="156" w:after="156"/>
      </w:pPr>
      <w:r>
        <w:rPr>
          <w:rFonts w:hint="eastAsia"/>
        </w:rPr>
        <w:t xml:space="preserve">（ 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年度）</w:t>
      </w:r>
    </w:p>
    <w:p>
      <w:pPr>
        <w:spacing w:line="14" w:lineRule="exact"/>
        <w:ind w:firstLine="420"/>
        <w:rPr>
          <w:rFonts w:ascii="黑体" w:hAnsi="黑体" w:eastAsia="黑体"/>
          <w:sz w:val="21"/>
          <w:szCs w:val="22"/>
        </w:rPr>
      </w:pPr>
    </w:p>
    <w:p>
      <w:pPr>
        <w:spacing w:line="14" w:lineRule="exact"/>
        <w:ind w:firstLine="640"/>
        <w:rPr>
          <w:rFonts w:ascii="黑体" w:hAnsi="黑体" w:eastAsia="黑体"/>
        </w:rPr>
      </w:pPr>
    </w:p>
    <w:tbl>
      <w:tblPr>
        <w:tblStyle w:val="4"/>
        <w:tblW w:w="9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199"/>
        <w:gridCol w:w="838"/>
        <w:gridCol w:w="1652"/>
        <w:gridCol w:w="1041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hAnsi="Arial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  <w:lang w:eastAsia="zh-CN"/>
              </w:rPr>
              <w:t>常州市天宁区工业和信息化局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sz w:val="28"/>
                <w:szCs w:val="28"/>
              </w:rPr>
            </w:pPr>
            <w:r>
              <w:rPr>
                <w:rFonts w:hint="eastAsia" w:hAnsi="Arial" w:cs="Arial"/>
                <w:sz w:val="28"/>
                <w:szCs w:val="28"/>
              </w:rPr>
              <w:t>本年度预算资金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sz w:val="28"/>
                <w:szCs w:val="28"/>
              </w:rPr>
            </w:pPr>
            <w:r>
              <w:rPr>
                <w:rFonts w:hint="eastAsia" w:hAnsi="Arial" w:cs="Arial"/>
                <w:sz w:val="28"/>
                <w:szCs w:val="28"/>
              </w:rPr>
              <w:t>总额（万元）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  <w:lang w:val="en-US" w:eastAsia="zh-CN"/>
              </w:rPr>
              <w:t>672.50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Arial" w:cs="Arial"/>
                <w:sz w:val="28"/>
                <w:szCs w:val="28"/>
              </w:rPr>
            </w:pPr>
            <w:r>
              <w:rPr>
                <w:rFonts w:hint="eastAsia" w:hAnsi="Arial" w:cs="Arial"/>
                <w:sz w:val="28"/>
                <w:szCs w:val="28"/>
              </w:rPr>
              <w:t>部门年度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sz w:val="28"/>
                <w:szCs w:val="28"/>
              </w:rPr>
              <w:t>工作计划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default" w:hAnsi="Arial" w:cs="Arial"/>
                <w:sz w:val="28"/>
                <w:szCs w:val="28"/>
                <w:lang w:eastAsia="zh-CN"/>
              </w:rPr>
              <w:t>加大工业投资力度，极发挥重点技术改造项目的带动支撑作用，积极落实各项扶持政策和服务措施，为重点项目的实施创造良好的氛围</w:t>
            </w:r>
            <w:r>
              <w:rPr>
                <w:rFonts w:hint="eastAsia" w:hAnsi="Arial" w:cs="Arial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年度绩效目标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  <w:lang w:eastAsia="zh-CN"/>
              </w:rPr>
              <w:t>规模以上工业总产值稳定增长，工业增加值率高于上年，工业投资增长</w:t>
            </w:r>
            <w:r>
              <w:rPr>
                <w:rFonts w:hint="eastAsia" w:hAnsi="Arial" w:cs="Arial"/>
                <w:kern w:val="0"/>
                <w:sz w:val="28"/>
                <w:szCs w:val="28"/>
                <w:lang w:val="en-US" w:eastAsia="zh-CN"/>
              </w:rPr>
              <w:t>5.0%，完成单位GDP能耗下降目标。加快推动工业互联网产业发展壮大。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年度目标值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宋体" w:cs="Arial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21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履职业绩指标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工作计划完成率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宋体" w:cs="Arial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Arial" w:cs="Arial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重点工作办结率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宋体" w:cs="Arial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履职效率指标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工作时效性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宋体" w:cs="Arial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Arial" w:cs="Arial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成本经济性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宋体" w:cs="Arial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Arial" w:cs="Arial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资产利用率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宋体" w:cs="Arial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Arial" w:cs="Arial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信息化程度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Ansi="宋体" w:cs="Arial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效果指标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宋体" w:cs="Arial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经济效益指标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hAnsi="Calibri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Calibri" w:cs="宋体"/>
                <w:sz w:val="28"/>
                <w:szCs w:val="28"/>
                <w:lang w:eastAsia="zh-CN"/>
              </w:rPr>
              <w:t>规上工业产值增速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hAnsi="Calibri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Calibri" w:cs="宋体"/>
                <w:sz w:val="28"/>
                <w:szCs w:val="28"/>
                <w:lang w:val="en-US" w:eastAsia="zh-CN"/>
              </w:rPr>
              <w:t>6.5%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宋体" w:cs="Arial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宋体" w:cs="Arial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hAnsi="Calibri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Calibri" w:cs="宋体"/>
                <w:sz w:val="28"/>
                <w:szCs w:val="28"/>
                <w:lang w:eastAsia="zh-CN"/>
              </w:rPr>
              <w:t>工业投资增速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宋体" w:cs="Arial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宋体" w:cs="Arial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hAnsi="Calibri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Calibri" w:cs="宋体"/>
                <w:sz w:val="28"/>
                <w:szCs w:val="28"/>
                <w:lang w:eastAsia="zh-CN"/>
              </w:rPr>
              <w:t>可持续发展能力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Ansi="宋体" w:cs="Arial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Ansi="Arial" w:cs="Arial"/>
                <w:kern w:val="0"/>
                <w:sz w:val="28"/>
                <w:szCs w:val="28"/>
              </w:rPr>
            </w:pPr>
            <w:r>
              <w:rPr>
                <w:rFonts w:hint="eastAsia" w:hAnsi="Arial" w:cs="Arial"/>
                <w:kern w:val="0"/>
                <w:sz w:val="28"/>
                <w:szCs w:val="28"/>
              </w:rPr>
              <w:t>社会评价指标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hAnsi="Calibri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Calibri" w:cs="宋体"/>
                <w:sz w:val="28"/>
                <w:szCs w:val="28"/>
                <w:lang w:eastAsia="zh-CN"/>
              </w:rPr>
              <w:t>社会公众或服务对象满意度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≧</w:t>
            </w:r>
            <w:r>
              <w:rPr>
                <w:rFonts w:hint="eastAsia" w:hAnsi="Calibri" w:eastAsia="宋体" w:cs="宋体"/>
                <w:sz w:val="28"/>
                <w:szCs w:val="28"/>
                <w:lang w:val="en-US" w:eastAsia="zh-CN"/>
              </w:rPr>
              <w:t>90%</w:t>
            </w:r>
          </w:p>
        </w:tc>
      </w:tr>
    </w:tbl>
    <w:p>
      <w:pPr>
        <w:ind w:firstLine="420"/>
        <w:rPr>
          <w:sz w:val="21"/>
          <w:szCs w:val="21"/>
        </w:rPr>
      </w:pPr>
    </w:p>
    <w:p>
      <w:pPr>
        <w:ind w:firstLine="640"/>
      </w:pPr>
    </w:p>
    <w:p>
      <w:pPr>
        <w:ind w:left="0" w:leftChars="0"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B08"/>
    <w:rsid w:val="00247E57"/>
    <w:rsid w:val="0038314E"/>
    <w:rsid w:val="003C18B2"/>
    <w:rsid w:val="004F4A8F"/>
    <w:rsid w:val="00506FFC"/>
    <w:rsid w:val="00671FDE"/>
    <w:rsid w:val="00801BA4"/>
    <w:rsid w:val="00B42A8C"/>
    <w:rsid w:val="00C312CB"/>
    <w:rsid w:val="00D07B08"/>
    <w:rsid w:val="00E63669"/>
    <w:rsid w:val="11384E9B"/>
    <w:rsid w:val="27E21932"/>
    <w:rsid w:val="3C432F1D"/>
    <w:rsid w:val="71817865"/>
    <w:rsid w:val="76993289"/>
    <w:rsid w:val="789A28DF"/>
    <w:rsid w:val="794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color w:val="000000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常州市财政局"/>
    <w:basedOn w:val="1"/>
    <w:link w:val="7"/>
    <w:qFormat/>
    <w:uiPriority w:val="0"/>
    <w:pPr>
      <w:spacing w:beforeLines="50" w:afterLines="50"/>
      <w:ind w:firstLine="0" w:firstLineChars="0"/>
      <w:jc w:val="center"/>
    </w:pPr>
    <w:rPr>
      <w:rFonts w:ascii="楷体_GB2312" w:eastAsia="楷体_GB2312"/>
      <w:kern w:val="0"/>
      <w:szCs w:val="32"/>
    </w:rPr>
  </w:style>
  <w:style w:type="character" w:customStyle="1" w:styleId="7">
    <w:name w:val="常州市财政局 Char"/>
    <w:link w:val="6"/>
    <w:uiPriority w:val="0"/>
    <w:rPr>
      <w:rFonts w:ascii="楷体_GB2312" w:hAnsi="Times New Roman" w:eastAsia="楷体_GB2312" w:cs="Times New Roman"/>
      <w:color w:val="000000"/>
      <w:kern w:val="0"/>
      <w:sz w:val="32"/>
      <w:szCs w:val="32"/>
    </w:rPr>
  </w:style>
  <w:style w:type="paragraph" w:customStyle="1" w:styleId="8">
    <w:name w:val="材料标题"/>
    <w:basedOn w:val="1"/>
    <w:link w:val="9"/>
    <w:qFormat/>
    <w:uiPriority w:val="0"/>
    <w:pPr>
      <w:adjustRightInd w:val="0"/>
      <w:snapToGrid w:val="0"/>
      <w:spacing w:line="700" w:lineRule="exact"/>
      <w:ind w:firstLine="0" w:firstLineChars="0"/>
      <w:jc w:val="center"/>
    </w:pPr>
    <w:rPr>
      <w:rFonts w:ascii="方正小标宋简体" w:eastAsia="方正小标宋简体"/>
      <w:kern w:val="0"/>
      <w:sz w:val="44"/>
      <w:szCs w:val="44"/>
    </w:rPr>
  </w:style>
  <w:style w:type="character" w:customStyle="1" w:styleId="9">
    <w:name w:val="材料标题 Char"/>
    <w:link w:val="8"/>
    <w:uiPriority w:val="0"/>
    <w:rPr>
      <w:rFonts w:ascii="方正小标宋简体" w:hAnsi="Times New Roman" w:eastAsia="方正小标宋简体" w:cs="Times New Roman"/>
      <w:color w:val="000000"/>
      <w:kern w:val="0"/>
      <w:sz w:val="44"/>
      <w:szCs w:val="44"/>
    </w:rPr>
  </w:style>
  <w:style w:type="character" w:customStyle="1" w:styleId="10">
    <w:name w:val="页眉 Char"/>
    <w:basedOn w:val="5"/>
    <w:link w:val="3"/>
    <w:semiHidden/>
    <w:uiPriority w:val="99"/>
    <w:rPr>
      <w:rFonts w:ascii="仿宋_GB2312" w:hAnsi="Times New Roman" w:eastAsia="仿宋_GB2312" w:cs="Times New Roman"/>
      <w:color w:val="000000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rFonts w:ascii="仿宋_GB2312" w:hAnsi="Times New Roman" w:eastAsia="仿宋_GB2312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449</Characters>
  <Lines>3</Lines>
  <Paragraphs>1</Paragraphs>
  <TotalTime>10</TotalTime>
  <ScaleCrop>false</ScaleCrop>
  <LinksUpToDate>false</LinksUpToDate>
  <CharactersWithSpaces>526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2021-03-11T06:13:00Z</dcterms:created>
  <dc:creator>盛丽</dc:creator>
  <cp:lastModifiedBy>Administrator</cp:lastModifiedBy>
  <dcterms:modified xsi:type="dcterms:W3CDTF">2021-03-23T02:57:37Z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