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方正黑体_GBK" w:eastAsia="方正黑体_GBK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天宁区活禽市场综合治理月报表</w:t>
      </w: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28"/>
          <w:szCs w:val="28"/>
        </w:rPr>
      </w:pPr>
    </w:p>
    <w:p>
      <w:pPr>
        <w:spacing w:line="500" w:lineRule="exact"/>
        <w:rPr>
          <w:rFonts w:hint="eastAsia"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填报单位：                                填报时间：    年   月   日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649"/>
        <w:gridCol w:w="989"/>
        <w:gridCol w:w="1913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类</w:t>
            </w:r>
            <w:r>
              <w:rPr>
                <w:rFonts w:hint="eastAsia" w:ascii="黑体" w:eastAsia="黑体"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宋体" w:eastAsia="黑体"/>
                <w:color w:val="000000"/>
                <w:sz w:val="24"/>
              </w:rPr>
              <w:t>别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单位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当月数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取缔流动摊点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取缔超范围经营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取缔无照经营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检查活禽经营市场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场次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责令限期整改活禽经营市场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关闭活禽经营市场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查处违法案件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总数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件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案值总值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万元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罚没金额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万元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备注</w:t>
            </w:r>
          </w:p>
        </w:tc>
        <w:tc>
          <w:tcPr>
            <w:tcW w:w="7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简要说明查处情况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4819015</wp:posOffset>
              </wp:positionH>
              <wp:positionV relativeFrom="paragraph">
                <wp:posOffset>-142875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5pt;margin-top:-11.25pt;height:18.15pt;width:49.05pt;mso-position-horizontal-relative:margin;mso-wrap-style:none;z-index:251659264;mso-width-relative:page;mso-height-relative:page;" filled="f" stroked="f" coordsize="21600,21600" o:gfxdata="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FMlz6dYAAAAKAQAADwAAAAAAAAABACAAAAAiAAAAZHJzL2Rvd25yZXYueG1sUEsBAhQA&#10;FAAAAAgAh07iQPVG0BS7AQAAUg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bxmiDSAAAAAwEAAA8AAAAA&#10;AAAAAQAgAAAAIgAAAGRycy9kb3ducmV2LnhtbFBLAQIUABQAAAAIAIdO4kCvPtoQGgIAACE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96F3E"/>
    <w:rsid w:val="03BF39DA"/>
    <w:rsid w:val="0F970803"/>
    <w:rsid w:val="107A7148"/>
    <w:rsid w:val="1E396F3E"/>
    <w:rsid w:val="21CB7958"/>
    <w:rsid w:val="2D227257"/>
    <w:rsid w:val="31D94FC6"/>
    <w:rsid w:val="36585196"/>
    <w:rsid w:val="38212636"/>
    <w:rsid w:val="40C41BD9"/>
    <w:rsid w:val="5AF56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autoSpaceDE/>
      <w:autoSpaceDN/>
      <w:snapToGrid/>
      <w:spacing w:line="240" w:lineRule="auto"/>
      <w:ind w:firstLine="0"/>
    </w:pPr>
    <w:rPr>
      <w:rFonts w:ascii="宋体" w:hAnsi="Courier New" w:eastAsia="宋体" w:cs="Courier New"/>
      <w:snapToGrid/>
      <w:kern w:val="2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2017-03-17T02:37:00Z</dcterms:created>
  <dc:creator>Administrator</dc:creator>
  <cp:lastModifiedBy>Administrator</cp:lastModifiedBy>
  <dcterms:modified xsi:type="dcterms:W3CDTF">2017-05-18T07:25:25Z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