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F6" w:rsidRDefault="009C3BF6" w:rsidP="009C3BF6">
      <w:pPr>
        <w:spacing w:line="640" w:lineRule="exact"/>
        <w:rPr>
          <w:rFonts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1-1</w:t>
      </w:r>
    </w:p>
    <w:p w:rsidR="009C3BF6" w:rsidRDefault="009C3BF6" w:rsidP="009C3BF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>
        <w:rPr>
          <w:rFonts w:ascii="宋体" w:hAnsi="宋体" w:cs="宋体" w:hint="eastAsia"/>
          <w:spacing w:val="10"/>
          <w:sz w:val="44"/>
          <w:szCs w:val="44"/>
        </w:rPr>
        <w:t>种好发展幸福树，共建品质新天宁</w:t>
      </w:r>
      <w:r>
        <w:rPr>
          <w:rFonts w:eastAsia="方正小标宋简体"/>
          <w:sz w:val="44"/>
          <w:szCs w:val="44"/>
        </w:rPr>
        <w:t>”</w:t>
      </w:r>
      <w:r>
        <w:rPr>
          <w:rFonts w:ascii="宋体" w:hAnsi="宋体" w:cs="宋体" w:hint="eastAsia"/>
          <w:sz w:val="44"/>
          <w:szCs w:val="44"/>
        </w:rPr>
        <w:t>大讨论</w:t>
      </w:r>
    </w:p>
    <w:p w:rsidR="009C3BF6" w:rsidRDefault="009C3BF6" w:rsidP="009C3BF6">
      <w:pPr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活动重点目标任务分解表</w:t>
      </w:r>
    </w:p>
    <w:tbl>
      <w:tblPr>
        <w:tblW w:w="14313" w:type="dxa"/>
        <w:tblLayout w:type="fixed"/>
        <w:tblLook w:val="04A0" w:firstRow="1" w:lastRow="0" w:firstColumn="1" w:lastColumn="0" w:noHBand="0" w:noVBand="1"/>
      </w:tblPr>
      <w:tblGrid>
        <w:gridCol w:w="1436"/>
        <w:gridCol w:w="2029"/>
        <w:gridCol w:w="8883"/>
        <w:gridCol w:w="1965"/>
      </w:tblGrid>
      <w:tr w:rsidR="009C3BF6" w:rsidTr="009255AB">
        <w:trPr>
          <w:trHeight w:val="45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活动项目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主要措施</w:t>
            </w:r>
          </w:p>
        </w:tc>
        <w:tc>
          <w:tcPr>
            <w:tcW w:w="8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具体任务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完成时限</w:t>
            </w:r>
          </w:p>
        </w:tc>
      </w:tr>
      <w:tr w:rsidR="009C3BF6" w:rsidTr="009255AB">
        <w:trPr>
          <w:trHeight w:val="464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宣传发动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科学安排</w:t>
            </w:r>
          </w:p>
        </w:tc>
        <w:tc>
          <w:tcPr>
            <w:tcW w:w="8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制定本部门实施计划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pacing w:val="-32"/>
                <w:sz w:val="24"/>
                <w:szCs w:val="24"/>
              </w:rPr>
            </w:pPr>
            <w:r>
              <w:rPr>
                <w:rFonts w:eastAsia="仿宋_GB2312"/>
                <w:spacing w:val="-3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pacing w:val="-3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pacing w:val="-32"/>
                <w:sz w:val="24"/>
                <w:szCs w:val="24"/>
              </w:rPr>
              <w:t>10</w:t>
            </w:r>
            <w:r>
              <w:rPr>
                <w:rFonts w:eastAsia="仿宋_GB2312"/>
                <w:spacing w:val="-32"/>
                <w:sz w:val="24"/>
                <w:szCs w:val="24"/>
              </w:rPr>
              <w:t>日～</w:t>
            </w:r>
            <w:r>
              <w:rPr>
                <w:rFonts w:eastAsia="仿宋_GB2312"/>
                <w:spacing w:val="-32"/>
                <w:sz w:val="24"/>
                <w:szCs w:val="24"/>
              </w:rPr>
              <w:t>15</w:t>
            </w:r>
            <w:r>
              <w:rPr>
                <w:rFonts w:ascii="仿宋_GB2312" w:eastAsia="仿宋_GB2312"/>
                <w:spacing w:val="-32"/>
                <w:sz w:val="24"/>
                <w:szCs w:val="24"/>
              </w:rPr>
              <w:t>日</w:t>
            </w:r>
          </w:p>
        </w:tc>
      </w:tr>
      <w:tr w:rsidR="009C3BF6" w:rsidTr="009255AB">
        <w:trPr>
          <w:trHeight w:val="453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动员部署</w:t>
            </w:r>
          </w:p>
        </w:tc>
        <w:tc>
          <w:tcPr>
            <w:tcW w:w="8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本部门通过集中学习，凝聚共识，奠定思想基础</w:t>
            </w: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widowControl/>
              <w:jc w:val="left"/>
              <w:rPr>
                <w:rFonts w:eastAsia="仿宋_GB2312"/>
                <w:spacing w:val="-32"/>
                <w:sz w:val="24"/>
                <w:szCs w:val="24"/>
              </w:rPr>
            </w:pPr>
          </w:p>
        </w:tc>
      </w:tr>
      <w:tr w:rsidR="009C3BF6" w:rsidTr="009255AB">
        <w:trPr>
          <w:trHeight w:val="12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论发展</w:t>
            </w:r>
          </w:p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分层分类</w:t>
            </w:r>
          </w:p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座谈研讨</w:t>
            </w:r>
          </w:p>
        </w:tc>
        <w:tc>
          <w:tcPr>
            <w:tcW w:w="8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围绕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六问六答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召开领导干部、企业家、专家学者、党外人士、金融人士、基层群众等各方面座谈会，突出改革创新、转型升级、智能制造、金融资本等主题，围绕如何补齐理念、项目、机制、效率、要素、干劲等方面主客观短板，进一步听建议、谋对策、聚共识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日前</w:t>
            </w:r>
          </w:p>
        </w:tc>
      </w:tr>
      <w:tr w:rsidR="009C3BF6" w:rsidTr="009255AB">
        <w:trPr>
          <w:trHeight w:val="56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进课堂活动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中心组学习</w:t>
            </w:r>
          </w:p>
        </w:tc>
        <w:tc>
          <w:tcPr>
            <w:tcW w:w="8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邀请国内外著名专家学者围绕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六问六答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、特色园区建设等为全区领导干部授课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</w:p>
        </w:tc>
      </w:tr>
      <w:tr w:rsidR="009C3BF6" w:rsidTr="009255AB">
        <w:trPr>
          <w:trHeight w:val="454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献良策</w:t>
            </w:r>
          </w:p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基层工作讲坛</w:t>
            </w:r>
          </w:p>
        </w:tc>
        <w:tc>
          <w:tcPr>
            <w:tcW w:w="8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围绕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六问六答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专题，抽选各级领导、基层干部、党员代表交流工作经验、工作思路、工作感悟、工作心得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每月</w:t>
            </w: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次</w:t>
            </w:r>
          </w:p>
        </w:tc>
      </w:tr>
      <w:tr w:rsidR="009C3BF6" w:rsidTr="009255AB">
        <w:trPr>
          <w:trHeight w:val="454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十佳调研成果</w:t>
            </w:r>
          </w:p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评选活动</w:t>
            </w:r>
          </w:p>
        </w:tc>
        <w:tc>
          <w:tcPr>
            <w:tcW w:w="8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组织</w:t>
            </w:r>
            <w:r>
              <w:rPr>
                <w:rFonts w:ascii="仿宋_GB2312" w:eastAsia="仿宋_GB2312" w:hint="eastAsia"/>
                <w:sz w:val="24"/>
                <w:szCs w:val="24"/>
              </w:rPr>
              <w:t>局</w:t>
            </w:r>
            <w:r>
              <w:rPr>
                <w:rFonts w:eastAsia="仿宋_GB2312"/>
                <w:sz w:val="24"/>
                <w:szCs w:val="24"/>
              </w:rPr>
              <w:t>科级领导干部对增创优势提出对策建议，收集汇编优秀成果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月底前</w:t>
            </w:r>
          </w:p>
        </w:tc>
      </w:tr>
      <w:tr w:rsidR="009C3BF6" w:rsidTr="009255AB">
        <w:trPr>
          <w:trHeight w:val="418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千字征文活动</w:t>
            </w:r>
          </w:p>
        </w:tc>
        <w:tc>
          <w:tcPr>
            <w:tcW w:w="8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积极参加区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我为发展献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策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千字征文活动，通过新闻媒体和移动新媒体优选展示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eastAsia="仿宋_GB2312"/>
                <w:sz w:val="24"/>
                <w:szCs w:val="24"/>
              </w:rPr>
              <w:t>日前</w:t>
            </w:r>
          </w:p>
        </w:tc>
      </w:tr>
      <w:tr w:rsidR="009C3BF6" w:rsidTr="009255AB">
        <w:trPr>
          <w:trHeight w:val="454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富民金点子</w:t>
            </w:r>
          </w:p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征集活动</w:t>
            </w:r>
          </w:p>
        </w:tc>
        <w:tc>
          <w:tcPr>
            <w:tcW w:w="8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向群众征集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我的富民金点子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，通过媒体平台优选展示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～</w:t>
            </w:r>
            <w:r>
              <w:rPr>
                <w:rFonts w:eastAsia="仿宋_GB2312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</w:p>
        </w:tc>
      </w:tr>
      <w:tr w:rsidR="009C3BF6" w:rsidTr="009255AB">
        <w:trPr>
          <w:trHeight w:val="519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赛成果</w:t>
            </w:r>
          </w:p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活动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知识竞赛</w:t>
            </w:r>
          </w:p>
        </w:tc>
        <w:tc>
          <w:tcPr>
            <w:tcW w:w="8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积极参加区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三大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实干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举行网络知识竞赛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月下旬</w:t>
            </w:r>
          </w:p>
        </w:tc>
      </w:tr>
      <w:tr w:rsidR="009C3BF6" w:rsidTr="009255AB">
        <w:trPr>
          <w:trHeight w:val="92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我的金点子成了金果子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评选</w:t>
            </w:r>
          </w:p>
        </w:tc>
        <w:tc>
          <w:tcPr>
            <w:tcW w:w="8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积极参与区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ascii="仿宋_GB2312" w:eastAsia="仿宋_GB2312"/>
                <w:sz w:val="24"/>
                <w:szCs w:val="24"/>
              </w:rPr>
              <w:t>我的金点子成了金果子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ascii="仿宋_GB2312" w:eastAsia="仿宋_GB2312"/>
                <w:sz w:val="24"/>
                <w:szCs w:val="24"/>
              </w:rPr>
              <w:t>评选</w:t>
            </w:r>
            <w:r>
              <w:rPr>
                <w:rFonts w:ascii="仿宋_GB2312" w:eastAsia="仿宋_GB2312" w:hint="eastAsia"/>
                <w:sz w:val="24"/>
                <w:szCs w:val="24"/>
              </w:rPr>
              <w:t>活动</w:t>
            </w:r>
            <w:r>
              <w:rPr>
                <w:rFonts w:eastAsia="仿宋_GB2312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F6" w:rsidRDefault="009C3BF6" w:rsidP="009255AB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</w:p>
        </w:tc>
      </w:tr>
    </w:tbl>
    <w:p w:rsidR="009C3BF6" w:rsidRDefault="009C3BF6" w:rsidP="009C3BF6">
      <w:pPr>
        <w:widowControl/>
        <w:jc w:val="left"/>
        <w:rPr>
          <w:rFonts w:eastAsia="方正黑体_GBK"/>
          <w:sz w:val="32"/>
          <w:szCs w:val="32"/>
        </w:rPr>
        <w:sectPr w:rsidR="009C3BF6">
          <w:pgSz w:w="16838" w:h="11906" w:orient="landscape"/>
          <w:pgMar w:top="1531" w:right="2098" w:bottom="1531" w:left="1985" w:header="720" w:footer="720" w:gutter="0"/>
          <w:cols w:space="720"/>
          <w:docGrid w:type="lines" w:linePitch="360"/>
        </w:sectPr>
      </w:pPr>
    </w:p>
    <w:p w:rsidR="005D7497" w:rsidRPr="009C3BF6" w:rsidRDefault="005D7497" w:rsidP="009C3BF6">
      <w:bookmarkStart w:id="0" w:name="_GoBack"/>
      <w:bookmarkEnd w:id="0"/>
    </w:p>
    <w:sectPr w:rsidR="005D7497" w:rsidRPr="009C3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8E" w:rsidRDefault="00EA698E" w:rsidP="00B97949">
      <w:r>
        <w:separator/>
      </w:r>
    </w:p>
  </w:endnote>
  <w:endnote w:type="continuationSeparator" w:id="0">
    <w:p w:rsidR="00EA698E" w:rsidRDefault="00EA698E" w:rsidP="00B9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8E" w:rsidRDefault="00EA698E" w:rsidP="00B97949">
      <w:r>
        <w:separator/>
      </w:r>
    </w:p>
  </w:footnote>
  <w:footnote w:type="continuationSeparator" w:id="0">
    <w:p w:rsidR="00EA698E" w:rsidRDefault="00EA698E" w:rsidP="00B9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CD"/>
    <w:rsid w:val="002F41CD"/>
    <w:rsid w:val="003C031D"/>
    <w:rsid w:val="003F0D76"/>
    <w:rsid w:val="00557CDB"/>
    <w:rsid w:val="005D7497"/>
    <w:rsid w:val="005F099E"/>
    <w:rsid w:val="00624D9F"/>
    <w:rsid w:val="009C3BF6"/>
    <w:rsid w:val="00A70C7E"/>
    <w:rsid w:val="00B97949"/>
    <w:rsid w:val="00EA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9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9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9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9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2017-03-24T08:20:00Z</dcterms:created>
  <dcterms:modified xsi:type="dcterms:W3CDTF">2017-03-24T08:32:00Z</dcterms:modified>
</cp:coreProperties>
</file>